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exact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湖南</w:t>
      </w:r>
      <w:r>
        <w:rPr>
          <w:b/>
          <w:sz w:val="36"/>
          <w:szCs w:val="36"/>
        </w:rPr>
        <w:t>党政干部因公出国新增</w:t>
      </w:r>
      <w:r>
        <w:rPr>
          <w:rFonts w:hint="eastAsia"/>
          <w:b/>
          <w:sz w:val="36"/>
          <w:szCs w:val="36"/>
        </w:rPr>
        <w:t>填</w:t>
      </w:r>
      <w:r>
        <w:rPr>
          <w:b/>
          <w:sz w:val="36"/>
          <w:szCs w:val="36"/>
        </w:rPr>
        <w:t>报事项表</w:t>
      </w:r>
    </w:p>
    <w:p>
      <w:pPr>
        <w:pStyle w:val="2"/>
        <w:spacing w:line="280" w:lineRule="exact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联系</w:t>
      </w:r>
      <w:r>
        <w:rPr>
          <w:rFonts w:ascii="仿宋_GB2312" w:eastAsia="仿宋_GB2312"/>
          <w:sz w:val="24"/>
          <w:szCs w:val="24"/>
        </w:rPr>
        <w:t>人：</w:t>
      </w:r>
      <w:r>
        <w:rPr>
          <w:rFonts w:hint="eastAsia" w:ascii="仿宋_GB2312" w:eastAsia="仿宋_GB2312"/>
          <w:sz w:val="24"/>
          <w:szCs w:val="24"/>
        </w:rPr>
        <w:t xml:space="preserve">             </w:t>
      </w:r>
      <w:r>
        <w:rPr>
          <w:rFonts w:ascii="仿宋_GB2312" w:eastAsia="仿宋_GB2312"/>
          <w:sz w:val="24"/>
          <w:szCs w:val="24"/>
        </w:rPr>
        <w:t xml:space="preserve">             </w:t>
      </w:r>
      <w:r>
        <w:rPr>
          <w:rFonts w:hint="eastAsia" w:ascii="仿宋_GB2312" w:eastAsia="仿宋_GB2312"/>
          <w:sz w:val="24"/>
          <w:szCs w:val="24"/>
        </w:rPr>
        <w:t>申</w:t>
      </w:r>
      <w:r>
        <w:rPr>
          <w:rFonts w:ascii="仿宋_GB2312" w:eastAsia="仿宋_GB2312"/>
          <w:sz w:val="24"/>
          <w:szCs w:val="24"/>
        </w:rPr>
        <w:t>报</w:t>
      </w:r>
      <w:r>
        <w:rPr>
          <w:rFonts w:hint="eastAsia" w:ascii="仿宋_GB2312" w:eastAsia="仿宋_GB2312"/>
          <w:sz w:val="24"/>
          <w:szCs w:val="24"/>
        </w:rPr>
        <w:t>单位</w:t>
      </w:r>
    </w:p>
    <w:p>
      <w:pPr>
        <w:pStyle w:val="2"/>
        <w:spacing w:line="280" w:lineRule="exact"/>
      </w:pPr>
      <w:r>
        <w:rPr>
          <w:rFonts w:hint="eastAsia" w:ascii="仿宋_GB2312" w:eastAsia="仿宋_GB2312"/>
          <w:sz w:val="24"/>
          <w:szCs w:val="24"/>
        </w:rPr>
        <w:t>电  话</w:t>
      </w:r>
      <w:r>
        <w:rPr>
          <w:rFonts w:ascii="仿宋_GB2312" w:eastAsia="仿宋_GB2312"/>
          <w:sz w:val="24"/>
          <w:szCs w:val="24"/>
        </w:rPr>
        <w:t>：</w:t>
      </w:r>
      <w:r>
        <w:rPr>
          <w:rFonts w:hint="eastAsia" w:ascii="仿宋_GB2312" w:eastAsia="仿宋_GB2312"/>
          <w:sz w:val="24"/>
          <w:szCs w:val="24"/>
        </w:rPr>
        <w:t xml:space="preserve">                     </w:t>
      </w:r>
      <w:r>
        <w:rPr>
          <w:rFonts w:ascii="仿宋_GB2312" w:eastAsia="仿宋_GB2312"/>
          <w:sz w:val="24"/>
          <w:szCs w:val="24"/>
        </w:rPr>
        <w:t xml:space="preserve">   </w:t>
      </w:r>
      <w:r>
        <w:rPr>
          <w:rFonts w:hint="eastAsia" w:ascii="仿宋_GB2312" w:eastAsia="仿宋_GB2312"/>
          <w:sz w:val="24"/>
          <w:szCs w:val="24"/>
        </w:rPr>
        <w:t>负责</w:t>
      </w:r>
      <w:r>
        <w:rPr>
          <w:rFonts w:ascii="仿宋_GB2312" w:eastAsia="仿宋_GB2312"/>
          <w:sz w:val="24"/>
          <w:szCs w:val="24"/>
        </w:rPr>
        <w:t>人签</w:t>
      </w:r>
      <w:r>
        <w:rPr>
          <w:rFonts w:hint="eastAsia" w:ascii="仿宋_GB2312" w:eastAsia="仿宋_GB2312"/>
          <w:sz w:val="24"/>
          <w:szCs w:val="24"/>
        </w:rPr>
        <w:t>名</w:t>
      </w:r>
      <w:r>
        <w:rPr>
          <w:rFonts w:ascii="仿宋_GB2312" w:eastAsia="仿宋_GB2312"/>
          <w:sz w:val="24"/>
          <w:szCs w:val="24"/>
        </w:rPr>
        <w:t xml:space="preserve">、盖章       </w:t>
      </w:r>
      <w:r>
        <w:rPr>
          <w:rFonts w:hint="eastAsia" w:ascii="仿宋_GB2312" w:eastAsia="仿宋_GB2312"/>
          <w:sz w:val="24"/>
          <w:szCs w:val="24"/>
        </w:rPr>
        <w:t xml:space="preserve">年   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月    日</w:t>
      </w:r>
    </w:p>
    <w:tbl>
      <w:tblPr>
        <w:tblStyle w:val="7"/>
        <w:tblW w:w="8931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25"/>
        <w:gridCol w:w="810"/>
        <w:gridCol w:w="317"/>
        <w:gridCol w:w="1276"/>
        <w:gridCol w:w="567"/>
        <w:gridCol w:w="536"/>
        <w:gridCol w:w="1023"/>
        <w:gridCol w:w="567"/>
        <w:gridCol w:w="270"/>
        <w:gridCol w:w="680"/>
        <w:gridCol w:w="610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8" w:hRule="atLeast"/>
        </w:trPr>
        <w:tc>
          <w:tcPr>
            <w:tcW w:w="8931" w:type="dxa"/>
            <w:gridSpan w:val="12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出国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团组信息录入表格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</w:trPr>
        <w:tc>
          <w:tcPr>
            <w:tcW w:w="2552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审批</w:t>
            </w:r>
            <w:r>
              <w:rPr>
                <w:rFonts w:ascii="仿宋_GB2312" w:eastAsia="仿宋_GB2312"/>
                <w:sz w:val="24"/>
                <w:szCs w:val="24"/>
              </w:rPr>
              <w:t>单位</w:t>
            </w:r>
          </w:p>
        </w:tc>
        <w:tc>
          <w:tcPr>
            <w:tcW w:w="2379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6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批件号</w:t>
            </w:r>
          </w:p>
        </w:tc>
        <w:tc>
          <w:tcPr>
            <w:tcW w:w="2140" w:type="dxa"/>
            <w:gridSpan w:val="3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</w:trPr>
        <w:tc>
          <w:tcPr>
            <w:tcW w:w="2552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团长</w:t>
            </w:r>
            <w:r>
              <w:rPr>
                <w:rFonts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2379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6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团组</w:t>
            </w:r>
            <w:r>
              <w:rPr>
                <w:rFonts w:ascii="仿宋_GB2312" w:eastAsia="仿宋_GB2312"/>
                <w:sz w:val="24"/>
                <w:szCs w:val="24"/>
              </w:rPr>
              <w:t>级别</w:t>
            </w:r>
          </w:p>
        </w:tc>
        <w:tc>
          <w:tcPr>
            <w:tcW w:w="2140" w:type="dxa"/>
            <w:gridSpan w:val="3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省</w:t>
            </w:r>
            <w:r>
              <w:rPr>
                <w:rFonts w:ascii="仿宋_GB2312" w:eastAsia="仿宋_GB2312"/>
                <w:sz w:val="24"/>
                <w:szCs w:val="24"/>
              </w:rPr>
              <w:t>部级</w:t>
            </w:r>
            <w:r>
              <w:rPr>
                <w:rFonts w:hint="eastAsia" w:ascii="仿宋_GB2312" w:eastAsia="仿宋_GB2312"/>
                <w:sz w:val="24"/>
                <w:szCs w:val="24"/>
              </w:rPr>
              <w:t>/</w:t>
            </w:r>
            <w:r>
              <w:rPr>
                <w:rFonts w:ascii="仿宋_GB2312" w:eastAsia="仿宋_GB2312"/>
                <w:sz w:val="24"/>
                <w:szCs w:val="24"/>
              </w:rPr>
              <w:t>厅局级</w:t>
            </w:r>
            <w:r>
              <w:rPr>
                <w:rFonts w:hint="eastAsia" w:ascii="仿宋_GB2312" w:eastAsia="仿宋_GB2312"/>
                <w:sz w:val="24"/>
                <w:szCs w:val="24"/>
              </w:rPr>
              <w:t>/</w:t>
            </w:r>
          </w:p>
          <w:p>
            <w:pPr>
              <w:spacing w:line="24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县</w:t>
            </w:r>
            <w:r>
              <w:rPr>
                <w:rFonts w:ascii="仿宋_GB2312" w:eastAsia="仿宋_GB2312"/>
                <w:sz w:val="24"/>
                <w:szCs w:val="24"/>
              </w:rPr>
              <w:t>处级</w:t>
            </w:r>
            <w:r>
              <w:rPr>
                <w:rFonts w:hint="eastAsia" w:ascii="仿宋_GB2312" w:eastAsia="仿宋_GB2312"/>
                <w:sz w:val="24"/>
                <w:szCs w:val="24"/>
              </w:rPr>
              <w:t>及</w:t>
            </w:r>
            <w:r>
              <w:rPr>
                <w:rFonts w:ascii="仿宋_GB2312" w:eastAsia="仿宋_GB2312"/>
                <w:sz w:val="24"/>
                <w:szCs w:val="24"/>
              </w:rPr>
              <w:t>以下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</w:trPr>
        <w:tc>
          <w:tcPr>
            <w:tcW w:w="2552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团组</w:t>
            </w:r>
            <w:r>
              <w:rPr>
                <w:rFonts w:ascii="仿宋_GB2312" w:eastAsia="仿宋_GB2312"/>
                <w:sz w:val="24"/>
                <w:szCs w:val="24"/>
              </w:rPr>
              <w:t>类型</w:t>
            </w:r>
          </w:p>
        </w:tc>
        <w:tc>
          <w:tcPr>
            <w:tcW w:w="2379" w:type="dxa"/>
            <w:gridSpan w:val="3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自</w:t>
            </w:r>
            <w:r>
              <w:rPr>
                <w:rFonts w:ascii="仿宋_GB2312" w:eastAsia="仿宋_GB2312"/>
                <w:sz w:val="24"/>
                <w:szCs w:val="24"/>
              </w:rPr>
              <w:t>组非双</w:t>
            </w:r>
            <w:r>
              <w:rPr>
                <w:rFonts w:hint="eastAsia" w:ascii="仿宋_GB2312" w:eastAsia="仿宋_GB2312"/>
                <w:sz w:val="24"/>
                <w:szCs w:val="24"/>
              </w:rPr>
              <w:t>跨/</w:t>
            </w:r>
          </w:p>
          <w:p>
            <w:pPr>
              <w:spacing w:line="24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自组双跨</w:t>
            </w:r>
            <w:r>
              <w:rPr>
                <w:rFonts w:hint="eastAsia" w:ascii="仿宋_GB2312" w:eastAsia="仿宋_GB2312"/>
                <w:sz w:val="24"/>
                <w:szCs w:val="24"/>
              </w:rPr>
              <w:t>/</w:t>
            </w:r>
            <w:r>
              <w:rPr>
                <w:rFonts w:ascii="仿宋_GB2312" w:eastAsia="仿宋_GB2312"/>
                <w:sz w:val="24"/>
                <w:szCs w:val="24"/>
              </w:rPr>
              <w:t>参</w:t>
            </w:r>
            <w:r>
              <w:rPr>
                <w:rFonts w:hint="eastAsia" w:ascii="仿宋_GB2312" w:eastAsia="仿宋_GB2312"/>
                <w:sz w:val="24"/>
                <w:szCs w:val="24"/>
              </w:rPr>
              <w:t>团</w:t>
            </w:r>
            <w:r>
              <w:rPr>
                <w:rFonts w:ascii="仿宋_GB2312" w:eastAsia="仿宋_GB2312"/>
                <w:sz w:val="24"/>
                <w:szCs w:val="24"/>
              </w:rPr>
              <w:t>双跨</w:t>
            </w:r>
          </w:p>
        </w:tc>
        <w:tc>
          <w:tcPr>
            <w:tcW w:w="186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出访</w:t>
            </w:r>
            <w:r>
              <w:rPr>
                <w:rFonts w:ascii="仿宋_GB2312" w:eastAsia="仿宋_GB2312"/>
                <w:sz w:val="24"/>
                <w:szCs w:val="24"/>
              </w:rPr>
              <w:t>任务</w:t>
            </w:r>
          </w:p>
        </w:tc>
        <w:tc>
          <w:tcPr>
            <w:tcW w:w="129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请</w:t>
            </w:r>
            <w:r>
              <w:rPr>
                <w:rFonts w:ascii="仿宋_GB2312" w:eastAsia="仿宋_GB2312"/>
                <w:sz w:val="24"/>
                <w:szCs w:val="24"/>
              </w:rPr>
              <w:t>在</w:t>
            </w:r>
            <w:r>
              <w:rPr>
                <w:rFonts w:hint="eastAsia" w:ascii="仿宋_GB2312" w:eastAsia="仿宋_GB2312"/>
                <w:sz w:val="24"/>
                <w:szCs w:val="24"/>
              </w:rPr>
              <w:t>提供</w:t>
            </w:r>
            <w:r>
              <w:rPr>
                <w:rFonts w:ascii="仿宋_GB2312" w:eastAsia="仿宋_GB2312"/>
                <w:sz w:val="24"/>
                <w:szCs w:val="24"/>
              </w:rPr>
              <w:t>选项中选择</w:t>
            </w:r>
          </w:p>
        </w:tc>
        <w:tc>
          <w:tcPr>
            <w:tcW w:w="85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</w:trPr>
        <w:tc>
          <w:tcPr>
            <w:tcW w:w="2552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是否</w:t>
            </w:r>
            <w:r>
              <w:rPr>
                <w:rFonts w:ascii="仿宋_GB2312" w:eastAsia="仿宋_GB2312"/>
                <w:sz w:val="24"/>
                <w:szCs w:val="24"/>
              </w:rPr>
              <w:t>计划团组</w:t>
            </w:r>
          </w:p>
        </w:tc>
        <w:tc>
          <w:tcPr>
            <w:tcW w:w="2379" w:type="dxa"/>
            <w:gridSpan w:val="3"/>
            <w:vAlign w:val="center"/>
          </w:tcPr>
          <w:p>
            <w:pPr>
              <w:spacing w:line="2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是/否</w:t>
            </w:r>
          </w:p>
        </w:tc>
        <w:tc>
          <w:tcPr>
            <w:tcW w:w="186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是否</w:t>
            </w:r>
            <w:r>
              <w:rPr>
                <w:rFonts w:ascii="仿宋_GB2312" w:eastAsia="仿宋_GB2312"/>
                <w:sz w:val="24"/>
                <w:szCs w:val="24"/>
              </w:rPr>
              <w:t>计划单列</w:t>
            </w:r>
          </w:p>
        </w:tc>
        <w:tc>
          <w:tcPr>
            <w:tcW w:w="2140" w:type="dxa"/>
            <w:gridSpan w:val="3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是/否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</w:trPr>
        <w:tc>
          <w:tcPr>
            <w:tcW w:w="2552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出国</w:t>
            </w:r>
            <w:r>
              <w:rPr>
                <w:rFonts w:ascii="仿宋_GB2312" w:eastAsia="仿宋_GB2312"/>
                <w:sz w:val="24"/>
                <w:szCs w:val="24"/>
              </w:rPr>
              <w:t>日期</w:t>
            </w:r>
          </w:p>
        </w:tc>
        <w:tc>
          <w:tcPr>
            <w:tcW w:w="2379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6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出国城市</w:t>
            </w:r>
          </w:p>
        </w:tc>
        <w:tc>
          <w:tcPr>
            <w:tcW w:w="2140" w:type="dxa"/>
            <w:gridSpan w:val="3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</w:trPr>
        <w:tc>
          <w:tcPr>
            <w:tcW w:w="2552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归国</w:t>
            </w:r>
            <w:r>
              <w:rPr>
                <w:rFonts w:ascii="仿宋_GB2312" w:eastAsia="仿宋_GB2312"/>
                <w:sz w:val="24"/>
                <w:szCs w:val="24"/>
              </w:rPr>
              <w:t>日期</w:t>
            </w:r>
          </w:p>
        </w:tc>
        <w:tc>
          <w:tcPr>
            <w:tcW w:w="2379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6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归国</w:t>
            </w:r>
            <w:r>
              <w:rPr>
                <w:rFonts w:ascii="仿宋_GB2312" w:eastAsia="仿宋_GB2312"/>
                <w:sz w:val="24"/>
                <w:szCs w:val="24"/>
              </w:rPr>
              <w:t>城市</w:t>
            </w:r>
          </w:p>
        </w:tc>
        <w:tc>
          <w:tcPr>
            <w:tcW w:w="2140" w:type="dxa"/>
            <w:gridSpan w:val="3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</w:trPr>
        <w:tc>
          <w:tcPr>
            <w:tcW w:w="2552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是否已</w:t>
            </w:r>
            <w:r>
              <w:rPr>
                <w:rFonts w:ascii="仿宋_GB2312" w:eastAsia="仿宋_GB2312"/>
                <w:sz w:val="24"/>
                <w:szCs w:val="24"/>
              </w:rPr>
              <w:t>公示</w:t>
            </w:r>
          </w:p>
        </w:tc>
        <w:tc>
          <w:tcPr>
            <w:tcW w:w="2379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是/否</w:t>
            </w:r>
          </w:p>
        </w:tc>
        <w:tc>
          <w:tcPr>
            <w:tcW w:w="186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出访</w:t>
            </w:r>
            <w:r>
              <w:rPr>
                <w:rFonts w:ascii="仿宋_GB2312" w:eastAsia="仿宋_GB2312"/>
                <w:sz w:val="24"/>
                <w:szCs w:val="24"/>
              </w:rPr>
              <w:t>公示</w:t>
            </w:r>
          </w:p>
          <w:p>
            <w:pPr>
              <w:spacing w:line="2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是否有异议</w:t>
            </w:r>
          </w:p>
        </w:tc>
        <w:tc>
          <w:tcPr>
            <w:tcW w:w="2140" w:type="dxa"/>
            <w:gridSpan w:val="3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是/否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</w:trPr>
        <w:tc>
          <w:tcPr>
            <w:tcW w:w="2552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是否</w:t>
            </w:r>
            <w:r>
              <w:rPr>
                <w:rFonts w:ascii="仿宋_GB2312" w:eastAsia="仿宋_GB2312"/>
                <w:sz w:val="24"/>
                <w:szCs w:val="24"/>
              </w:rPr>
              <w:t>已提交出访报告</w:t>
            </w:r>
          </w:p>
        </w:tc>
        <w:tc>
          <w:tcPr>
            <w:tcW w:w="2379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是/否</w:t>
            </w:r>
          </w:p>
        </w:tc>
        <w:tc>
          <w:tcPr>
            <w:tcW w:w="186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报送</w:t>
            </w:r>
            <w:r>
              <w:rPr>
                <w:rFonts w:ascii="仿宋_GB2312" w:eastAsia="仿宋_GB2312"/>
                <w:sz w:val="24"/>
                <w:szCs w:val="24"/>
              </w:rPr>
              <w:t>日期</w:t>
            </w:r>
          </w:p>
        </w:tc>
        <w:tc>
          <w:tcPr>
            <w:tcW w:w="2140" w:type="dxa"/>
            <w:gridSpan w:val="3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0" w:hRule="atLeast"/>
        </w:trPr>
        <w:tc>
          <w:tcPr>
            <w:tcW w:w="8931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出访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国家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信息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录入表格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（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请按出访顺序填写）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8" w:hRule="atLeast"/>
        </w:trPr>
        <w:tc>
          <w:tcPr>
            <w:tcW w:w="142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出访</w:t>
            </w:r>
            <w:r>
              <w:rPr>
                <w:rFonts w:ascii="仿宋_GB2312" w:eastAsia="仿宋_GB2312"/>
                <w:sz w:val="24"/>
                <w:szCs w:val="24"/>
              </w:rPr>
              <w:t>国家</w:t>
            </w:r>
          </w:p>
        </w:tc>
        <w:tc>
          <w:tcPr>
            <w:tcW w:w="1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过境性质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入境</w:t>
            </w:r>
            <w:r>
              <w:rPr>
                <w:rFonts w:ascii="仿宋_GB2312" w:eastAsia="仿宋_GB2312"/>
                <w:sz w:val="24"/>
                <w:szCs w:val="24"/>
              </w:rPr>
              <w:t>航班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（</w:t>
            </w:r>
            <w:r>
              <w:rPr>
                <w:rFonts w:hint="eastAsia" w:ascii="仿宋_GB2312" w:eastAsia="仿宋_GB2312"/>
                <w:sz w:val="24"/>
                <w:szCs w:val="24"/>
              </w:rPr>
              <w:t>车次号</w:t>
            </w:r>
            <w:r>
              <w:rPr>
                <w:rFonts w:ascii="仿宋_GB2312" w:eastAsia="仿宋_GB2312"/>
                <w:sz w:val="24"/>
                <w:szCs w:val="24"/>
              </w:rPr>
              <w:t>）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邀请单位</w:t>
            </w:r>
          </w:p>
        </w:tc>
        <w:tc>
          <w:tcPr>
            <w:tcW w:w="1517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邀请人</w:t>
            </w:r>
          </w:p>
        </w:tc>
        <w:tc>
          <w:tcPr>
            <w:tcW w:w="146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邀请函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签发</w:t>
            </w:r>
            <w:r>
              <w:rPr>
                <w:rFonts w:ascii="仿宋_GB2312" w:eastAsia="仿宋_GB2312"/>
                <w:sz w:val="24"/>
                <w:szCs w:val="24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8" w:hRule="atLeast"/>
        </w:trPr>
        <w:tc>
          <w:tcPr>
            <w:tcW w:w="142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17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8" w:hRule="atLeast"/>
        </w:trPr>
        <w:tc>
          <w:tcPr>
            <w:tcW w:w="142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17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8" w:hRule="atLeast"/>
        </w:trPr>
        <w:tc>
          <w:tcPr>
            <w:tcW w:w="142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17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8" w:hRule="atLeast"/>
        </w:trPr>
        <w:tc>
          <w:tcPr>
            <w:tcW w:w="8931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出访城市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信息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录入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表格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（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请按出访顺序填写）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8" w:hRule="atLeast"/>
        </w:trPr>
        <w:tc>
          <w:tcPr>
            <w:tcW w:w="223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出访城市</w:t>
            </w:r>
          </w:p>
        </w:tc>
        <w:tc>
          <w:tcPr>
            <w:tcW w:w="216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到访</w:t>
            </w:r>
            <w:r>
              <w:rPr>
                <w:rFonts w:ascii="仿宋_GB2312" w:eastAsia="仿宋_GB2312"/>
                <w:sz w:val="24"/>
                <w:szCs w:val="24"/>
              </w:rPr>
              <w:t>日期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离开</w:t>
            </w:r>
            <w:r>
              <w:rPr>
                <w:rFonts w:ascii="仿宋_GB2312" w:eastAsia="仿宋_GB2312"/>
                <w:sz w:val="24"/>
                <w:szCs w:val="24"/>
              </w:rPr>
              <w:t>日期</w:t>
            </w:r>
          </w:p>
        </w:tc>
        <w:tc>
          <w:tcPr>
            <w:tcW w:w="241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离开</w:t>
            </w:r>
            <w:r>
              <w:rPr>
                <w:rFonts w:ascii="仿宋_GB2312" w:eastAsia="仿宋_GB2312"/>
                <w:sz w:val="24"/>
                <w:szCs w:val="24"/>
              </w:rPr>
              <w:t>航班</w:t>
            </w:r>
            <w:r>
              <w:rPr>
                <w:rFonts w:hint="eastAsia" w:ascii="仿宋_GB2312" w:eastAsia="仿宋_GB2312"/>
                <w:sz w:val="24"/>
                <w:szCs w:val="24"/>
              </w:rPr>
              <w:t>（车次号）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8" w:hRule="atLeast"/>
        </w:trPr>
        <w:tc>
          <w:tcPr>
            <w:tcW w:w="223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8" w:hRule="atLeast"/>
        </w:trPr>
        <w:tc>
          <w:tcPr>
            <w:tcW w:w="223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8" w:hRule="atLeast"/>
        </w:trPr>
        <w:tc>
          <w:tcPr>
            <w:tcW w:w="223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8" w:hRule="atLeast"/>
        </w:trPr>
        <w:tc>
          <w:tcPr>
            <w:tcW w:w="223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8" w:hRule="atLeast"/>
        </w:trPr>
        <w:tc>
          <w:tcPr>
            <w:tcW w:w="223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8" w:hRule="atLeast"/>
        </w:trPr>
        <w:tc>
          <w:tcPr>
            <w:tcW w:w="223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rPr>
          <w:rFonts w:ascii="仿宋_GB2312" w:eastAsia="仿宋_GB2312"/>
          <w:sz w:val="24"/>
          <w:szCs w:val="24"/>
        </w:rPr>
      </w:pPr>
    </w:p>
    <w:p>
      <w:pPr>
        <w:rPr>
          <w:rFonts w:ascii="仿宋_GB2312" w:eastAsia="仿宋_GB2312"/>
          <w:sz w:val="24"/>
          <w:szCs w:val="24"/>
        </w:rPr>
      </w:pPr>
    </w:p>
    <w:p>
      <w:pPr>
        <w:rPr>
          <w:rFonts w:ascii="仿宋_GB2312" w:eastAsia="仿宋_GB2312"/>
          <w:sz w:val="24"/>
          <w:szCs w:val="24"/>
        </w:rPr>
      </w:pPr>
    </w:p>
    <w:p>
      <w:pPr>
        <w:rPr>
          <w:rFonts w:ascii="仿宋_GB2312" w:eastAsia="仿宋_GB2312"/>
          <w:sz w:val="24"/>
          <w:szCs w:val="24"/>
        </w:rPr>
      </w:pPr>
    </w:p>
    <w:tbl>
      <w:tblPr>
        <w:tblStyle w:val="7"/>
        <w:tblW w:w="80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6"/>
        <w:gridCol w:w="2191"/>
        <w:gridCol w:w="3118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5" w:type="dxa"/>
            <w:gridSpan w:val="4"/>
          </w:tcPr>
          <w:p>
            <w:pPr>
              <w:spacing w:line="500" w:lineRule="exact"/>
              <w:jc w:val="center"/>
              <w:rPr>
                <w:rFonts w:ascii="仿宋_GB2312" w:hAnsi="微软雅黑" w:eastAsia="仿宋_GB2312" w:cs="微软雅黑"/>
                <w:b/>
                <w:sz w:val="36"/>
                <w:szCs w:val="36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出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访任务选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356" w:type="dxa"/>
          </w:tcPr>
          <w:p>
            <w:pPr>
              <w:spacing w:line="320" w:lineRule="exact"/>
              <w:rPr>
                <w:rFonts w:ascii="仿宋_GB2312" w:hAnsi="微软雅黑" w:eastAsia="仿宋_GB2312" w:cs="微软雅黑"/>
                <w:sz w:val="28"/>
                <w:szCs w:val="28"/>
              </w:rPr>
            </w:pPr>
            <w:r>
              <w:rPr>
                <w:rFonts w:hint="eastAsia" w:ascii="仿宋_GB2312" w:hAnsi="微软雅黑" w:eastAsia="仿宋_GB2312" w:cs="微软雅黑"/>
                <w:sz w:val="28"/>
                <w:szCs w:val="28"/>
              </w:rPr>
              <w:t>1</w:t>
            </w:r>
          </w:p>
        </w:tc>
        <w:tc>
          <w:tcPr>
            <w:tcW w:w="2191" w:type="dxa"/>
          </w:tcPr>
          <w:p>
            <w:pPr>
              <w:spacing w:line="320" w:lineRule="exact"/>
              <w:jc w:val="center"/>
              <w:rPr>
                <w:rFonts w:ascii="仿宋_GB2312" w:hAnsi="微软雅黑" w:eastAsia="仿宋_GB2312" w:cs="微软雅黑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微软雅黑"/>
                <w:sz w:val="24"/>
                <w:szCs w:val="24"/>
              </w:rPr>
              <w:t>业务</w:t>
            </w:r>
          </w:p>
        </w:tc>
        <w:tc>
          <w:tcPr>
            <w:tcW w:w="3118" w:type="dxa"/>
          </w:tcPr>
          <w:p>
            <w:pPr>
              <w:spacing w:line="500" w:lineRule="exact"/>
              <w:rPr>
                <w:rFonts w:ascii="仿宋_GB2312" w:hAnsi="微软雅黑" w:eastAsia="仿宋_GB2312" w:cs="微软雅黑"/>
                <w:sz w:val="24"/>
                <w:szCs w:val="24"/>
              </w:rPr>
            </w:pPr>
            <w:r>
              <w:rPr>
                <w:rFonts w:ascii="仿宋_GB2312" w:hAnsi="微软雅黑" w:eastAsia="仿宋_GB2312" w:cs="微软雅黑"/>
                <w:sz w:val="24"/>
                <w:szCs w:val="24"/>
              </w:rPr>
              <w:t>A</w:t>
            </w:r>
            <w:r>
              <w:rPr>
                <w:rFonts w:hint="eastAsia" w:ascii="仿宋_GB2312" w:hAnsi="微软雅黑" w:eastAsia="仿宋_GB2312" w:cs="微软雅黑"/>
                <w:sz w:val="24"/>
                <w:szCs w:val="24"/>
              </w:rPr>
              <w:t>对口交流</w:t>
            </w:r>
          </w:p>
        </w:tc>
        <w:tc>
          <w:tcPr>
            <w:tcW w:w="2410" w:type="dxa"/>
          </w:tcPr>
          <w:p>
            <w:pPr>
              <w:spacing w:line="500" w:lineRule="exact"/>
              <w:rPr>
                <w:rFonts w:ascii="仿宋_GB2312" w:hAnsi="微软雅黑" w:eastAsia="仿宋_GB2312" w:cs="微软雅黑"/>
                <w:sz w:val="24"/>
                <w:szCs w:val="24"/>
              </w:rPr>
            </w:pPr>
            <w:r>
              <w:rPr>
                <w:rFonts w:ascii="仿宋_GB2312" w:hAnsi="微软雅黑" w:eastAsia="仿宋_GB2312" w:cs="微软雅黑"/>
                <w:sz w:val="24"/>
                <w:szCs w:val="24"/>
              </w:rPr>
              <w:t>B</w:t>
            </w:r>
            <w:r>
              <w:rPr>
                <w:rFonts w:hint="eastAsia" w:ascii="仿宋_GB2312" w:hAnsi="微软雅黑" w:eastAsia="仿宋_GB2312" w:cs="微软雅黑"/>
                <w:sz w:val="24"/>
                <w:szCs w:val="24"/>
              </w:rPr>
              <w:t>谈判磋商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" w:type="dxa"/>
            <w:vMerge w:val="restart"/>
          </w:tcPr>
          <w:p>
            <w:pPr>
              <w:spacing w:line="320" w:lineRule="exact"/>
              <w:rPr>
                <w:rFonts w:ascii="仿宋_GB2312" w:hAnsi="微软雅黑" w:eastAsia="仿宋_GB2312" w:cs="微软雅黑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 w:hAnsi="微软雅黑" w:eastAsia="仿宋_GB2312" w:cs="微软雅黑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 w:hAnsi="微软雅黑" w:eastAsia="仿宋_GB2312" w:cs="微软雅黑"/>
                <w:sz w:val="28"/>
                <w:szCs w:val="28"/>
              </w:rPr>
            </w:pPr>
            <w:r>
              <w:rPr>
                <w:rFonts w:hint="eastAsia" w:ascii="仿宋_GB2312" w:hAnsi="微软雅黑" w:eastAsia="仿宋_GB2312" w:cs="微软雅黑"/>
                <w:sz w:val="28"/>
                <w:szCs w:val="28"/>
              </w:rPr>
              <w:t>2</w:t>
            </w:r>
          </w:p>
        </w:tc>
        <w:tc>
          <w:tcPr>
            <w:tcW w:w="2191" w:type="dxa"/>
            <w:vMerge w:val="restart"/>
          </w:tcPr>
          <w:p>
            <w:pPr>
              <w:spacing w:line="320" w:lineRule="exact"/>
              <w:jc w:val="center"/>
              <w:rPr>
                <w:rFonts w:ascii="仿宋_GB2312" w:hAnsi="微软雅黑" w:eastAsia="仿宋_GB2312" w:cs="微软雅黑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ascii="仿宋_GB2312" w:hAnsi="微软雅黑" w:eastAsia="仿宋_GB2312" w:cs="微软雅黑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ascii="仿宋_GB2312" w:hAnsi="微软雅黑" w:eastAsia="仿宋_GB2312" w:cs="微软雅黑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微软雅黑"/>
                <w:sz w:val="24"/>
                <w:szCs w:val="24"/>
              </w:rPr>
              <w:t>经贸</w:t>
            </w:r>
          </w:p>
        </w:tc>
        <w:tc>
          <w:tcPr>
            <w:tcW w:w="3118" w:type="dxa"/>
          </w:tcPr>
          <w:p>
            <w:pPr>
              <w:spacing w:line="500" w:lineRule="exact"/>
              <w:rPr>
                <w:rFonts w:ascii="仿宋_GB2312" w:hAnsi="微软雅黑" w:eastAsia="仿宋_GB2312" w:cs="微软雅黑"/>
                <w:sz w:val="24"/>
                <w:szCs w:val="24"/>
              </w:rPr>
            </w:pPr>
            <w:r>
              <w:rPr>
                <w:rFonts w:ascii="仿宋_GB2312" w:hAnsi="微软雅黑" w:eastAsia="仿宋_GB2312" w:cs="微软雅黑"/>
                <w:sz w:val="24"/>
                <w:szCs w:val="24"/>
              </w:rPr>
              <w:t>A</w:t>
            </w:r>
            <w:r>
              <w:rPr>
                <w:rFonts w:hint="eastAsia" w:ascii="仿宋_GB2312" w:hAnsi="微软雅黑" w:eastAsia="仿宋_GB2312" w:cs="微软雅黑"/>
                <w:sz w:val="24"/>
                <w:szCs w:val="24"/>
              </w:rPr>
              <w:t>“一带一路”</w:t>
            </w:r>
          </w:p>
        </w:tc>
        <w:tc>
          <w:tcPr>
            <w:tcW w:w="2410" w:type="dxa"/>
          </w:tcPr>
          <w:p>
            <w:pPr>
              <w:spacing w:line="500" w:lineRule="exact"/>
              <w:rPr>
                <w:rFonts w:ascii="仿宋_GB2312" w:hAnsi="微软雅黑" w:eastAsia="仿宋_GB2312" w:cs="微软雅黑"/>
                <w:sz w:val="24"/>
                <w:szCs w:val="24"/>
              </w:rPr>
            </w:pPr>
            <w:r>
              <w:rPr>
                <w:rFonts w:ascii="仿宋_GB2312" w:hAnsi="微软雅黑" w:eastAsia="仿宋_GB2312" w:cs="微软雅黑"/>
                <w:sz w:val="24"/>
                <w:szCs w:val="24"/>
              </w:rPr>
              <w:t>D</w:t>
            </w:r>
            <w:r>
              <w:rPr>
                <w:rFonts w:hint="eastAsia" w:ascii="仿宋_GB2312" w:hAnsi="微软雅黑" w:eastAsia="仿宋_GB2312" w:cs="微软雅黑"/>
                <w:sz w:val="24"/>
                <w:szCs w:val="24"/>
              </w:rPr>
              <w:t>招商引资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" w:type="dxa"/>
            <w:vMerge w:val="continue"/>
          </w:tcPr>
          <w:p>
            <w:pPr>
              <w:spacing w:line="320" w:lineRule="exact"/>
              <w:rPr>
                <w:rFonts w:ascii="仿宋_GB2312" w:hAnsi="微软雅黑" w:eastAsia="仿宋_GB2312" w:cs="微软雅黑"/>
                <w:sz w:val="28"/>
                <w:szCs w:val="28"/>
              </w:rPr>
            </w:pPr>
          </w:p>
        </w:tc>
        <w:tc>
          <w:tcPr>
            <w:tcW w:w="2191" w:type="dxa"/>
            <w:vMerge w:val="continue"/>
          </w:tcPr>
          <w:p>
            <w:pPr>
              <w:spacing w:line="320" w:lineRule="exact"/>
              <w:jc w:val="center"/>
              <w:rPr>
                <w:rFonts w:ascii="仿宋_GB2312" w:hAnsi="微软雅黑" w:eastAsia="仿宋_GB2312" w:cs="微软雅黑"/>
                <w:sz w:val="24"/>
                <w:szCs w:val="24"/>
              </w:rPr>
            </w:pPr>
          </w:p>
        </w:tc>
        <w:tc>
          <w:tcPr>
            <w:tcW w:w="3118" w:type="dxa"/>
          </w:tcPr>
          <w:p>
            <w:pPr>
              <w:spacing w:line="500" w:lineRule="exact"/>
              <w:rPr>
                <w:rFonts w:ascii="仿宋_GB2312" w:hAnsi="微软雅黑" w:eastAsia="仿宋_GB2312" w:cs="微软雅黑"/>
                <w:sz w:val="24"/>
                <w:szCs w:val="24"/>
              </w:rPr>
            </w:pPr>
            <w:r>
              <w:rPr>
                <w:rFonts w:ascii="仿宋_GB2312" w:hAnsi="微软雅黑" w:eastAsia="仿宋_GB2312" w:cs="微软雅黑"/>
                <w:sz w:val="24"/>
                <w:szCs w:val="24"/>
              </w:rPr>
              <w:t>B</w:t>
            </w:r>
            <w:r>
              <w:rPr>
                <w:rFonts w:hint="eastAsia" w:ascii="仿宋_GB2312" w:hAnsi="微软雅黑" w:eastAsia="仿宋_GB2312" w:cs="微软雅黑"/>
                <w:sz w:val="24"/>
                <w:szCs w:val="24"/>
              </w:rPr>
              <w:t xml:space="preserve"> “产能合作”</w:t>
            </w:r>
          </w:p>
        </w:tc>
        <w:tc>
          <w:tcPr>
            <w:tcW w:w="2410" w:type="dxa"/>
          </w:tcPr>
          <w:p>
            <w:pPr>
              <w:spacing w:line="500" w:lineRule="exact"/>
              <w:rPr>
                <w:rFonts w:ascii="仿宋_GB2312" w:hAnsi="微软雅黑" w:eastAsia="仿宋_GB2312" w:cs="微软雅黑"/>
                <w:sz w:val="24"/>
                <w:szCs w:val="24"/>
              </w:rPr>
            </w:pPr>
            <w:r>
              <w:rPr>
                <w:rFonts w:ascii="仿宋_GB2312" w:hAnsi="微软雅黑" w:eastAsia="仿宋_GB2312" w:cs="微软雅黑"/>
                <w:sz w:val="24"/>
                <w:szCs w:val="24"/>
              </w:rPr>
              <w:t>E</w:t>
            </w:r>
            <w:r>
              <w:rPr>
                <w:rFonts w:hint="eastAsia" w:ascii="仿宋_GB2312" w:hAnsi="微软雅黑" w:eastAsia="仿宋_GB2312" w:cs="微软雅黑"/>
                <w:sz w:val="24"/>
                <w:szCs w:val="24"/>
              </w:rPr>
              <w:t>人才引进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" w:type="dxa"/>
            <w:vMerge w:val="continue"/>
          </w:tcPr>
          <w:p>
            <w:pPr>
              <w:spacing w:line="320" w:lineRule="exact"/>
              <w:rPr>
                <w:rFonts w:ascii="仿宋_GB2312" w:hAnsi="微软雅黑" w:eastAsia="仿宋_GB2312" w:cs="微软雅黑"/>
                <w:sz w:val="28"/>
                <w:szCs w:val="28"/>
              </w:rPr>
            </w:pPr>
          </w:p>
        </w:tc>
        <w:tc>
          <w:tcPr>
            <w:tcW w:w="2191" w:type="dxa"/>
            <w:vMerge w:val="continue"/>
          </w:tcPr>
          <w:p>
            <w:pPr>
              <w:spacing w:line="320" w:lineRule="exact"/>
              <w:jc w:val="center"/>
              <w:rPr>
                <w:rFonts w:ascii="仿宋_GB2312" w:hAnsi="微软雅黑" w:eastAsia="仿宋_GB2312" w:cs="微软雅黑"/>
                <w:sz w:val="24"/>
                <w:szCs w:val="24"/>
              </w:rPr>
            </w:pPr>
          </w:p>
        </w:tc>
        <w:tc>
          <w:tcPr>
            <w:tcW w:w="3118" w:type="dxa"/>
          </w:tcPr>
          <w:p>
            <w:pPr>
              <w:spacing w:line="500" w:lineRule="exact"/>
              <w:rPr>
                <w:rFonts w:ascii="仿宋_GB2312" w:hAnsi="微软雅黑" w:eastAsia="仿宋_GB2312" w:cs="微软雅黑"/>
                <w:sz w:val="24"/>
                <w:szCs w:val="24"/>
              </w:rPr>
            </w:pPr>
            <w:r>
              <w:rPr>
                <w:rFonts w:ascii="仿宋_GB2312" w:hAnsi="微软雅黑" w:eastAsia="仿宋_GB2312" w:cs="微软雅黑"/>
                <w:sz w:val="24"/>
                <w:szCs w:val="24"/>
              </w:rPr>
              <w:t>C</w:t>
            </w:r>
            <w:r>
              <w:rPr>
                <w:rFonts w:hint="eastAsia" w:ascii="仿宋_GB2312" w:hAnsi="微软雅黑" w:eastAsia="仿宋_GB2312" w:cs="微软雅黑"/>
                <w:sz w:val="24"/>
                <w:szCs w:val="24"/>
              </w:rPr>
              <w:t>“走出去</w:t>
            </w:r>
            <w:r>
              <w:rPr>
                <w:rFonts w:ascii="仿宋_GB2312" w:hAnsi="微软雅黑" w:eastAsia="仿宋_GB2312" w:cs="微软雅黑"/>
                <w:sz w:val="24"/>
                <w:szCs w:val="24"/>
              </w:rPr>
              <w:t>”</w:t>
            </w:r>
          </w:p>
        </w:tc>
        <w:tc>
          <w:tcPr>
            <w:tcW w:w="2410" w:type="dxa"/>
          </w:tcPr>
          <w:p>
            <w:pPr>
              <w:spacing w:line="500" w:lineRule="exact"/>
              <w:rPr>
                <w:rFonts w:ascii="仿宋_GB2312" w:hAnsi="微软雅黑" w:eastAsia="仿宋_GB2312" w:cs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" w:type="dxa"/>
            <w:vMerge w:val="restart"/>
          </w:tcPr>
          <w:p>
            <w:pPr>
              <w:spacing w:line="320" w:lineRule="exact"/>
              <w:rPr>
                <w:rFonts w:ascii="仿宋_GB2312" w:hAnsi="微软雅黑" w:eastAsia="仿宋_GB2312" w:cs="微软雅黑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 w:hAnsi="微软雅黑" w:eastAsia="仿宋_GB2312" w:cs="微软雅黑"/>
                <w:sz w:val="28"/>
                <w:szCs w:val="28"/>
              </w:rPr>
            </w:pPr>
            <w:r>
              <w:rPr>
                <w:rFonts w:hint="eastAsia" w:ascii="仿宋_GB2312" w:hAnsi="微软雅黑" w:eastAsia="仿宋_GB2312" w:cs="微软雅黑"/>
                <w:sz w:val="28"/>
                <w:szCs w:val="28"/>
              </w:rPr>
              <w:t>3</w:t>
            </w:r>
          </w:p>
        </w:tc>
        <w:tc>
          <w:tcPr>
            <w:tcW w:w="2191" w:type="dxa"/>
            <w:vMerge w:val="restart"/>
          </w:tcPr>
          <w:p>
            <w:pPr>
              <w:spacing w:line="320" w:lineRule="exact"/>
              <w:jc w:val="center"/>
              <w:rPr>
                <w:rFonts w:ascii="仿宋_GB2312" w:hAnsi="微软雅黑" w:eastAsia="仿宋_GB2312" w:cs="微软雅黑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ascii="仿宋_GB2312" w:hAnsi="微软雅黑" w:eastAsia="仿宋_GB2312" w:cs="微软雅黑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微软雅黑"/>
                <w:sz w:val="24"/>
                <w:szCs w:val="24"/>
              </w:rPr>
              <w:t>出席国际会议</w:t>
            </w:r>
          </w:p>
        </w:tc>
        <w:tc>
          <w:tcPr>
            <w:tcW w:w="3118" w:type="dxa"/>
          </w:tcPr>
          <w:p>
            <w:pPr>
              <w:spacing w:line="500" w:lineRule="exact"/>
              <w:rPr>
                <w:rFonts w:ascii="仿宋_GB2312" w:hAnsi="微软雅黑" w:eastAsia="仿宋_GB2312" w:cs="微软雅黑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微软雅黑"/>
                <w:sz w:val="24"/>
                <w:szCs w:val="24"/>
              </w:rPr>
              <w:t>A一般性国际会议</w:t>
            </w:r>
          </w:p>
        </w:tc>
        <w:tc>
          <w:tcPr>
            <w:tcW w:w="2410" w:type="dxa"/>
          </w:tcPr>
          <w:p>
            <w:pPr>
              <w:spacing w:line="500" w:lineRule="exact"/>
              <w:rPr>
                <w:rFonts w:ascii="仿宋_GB2312" w:hAnsi="微软雅黑" w:eastAsia="仿宋_GB2312" w:cs="微软雅黑"/>
                <w:sz w:val="24"/>
                <w:szCs w:val="24"/>
              </w:rPr>
            </w:pPr>
            <w:r>
              <w:rPr>
                <w:rFonts w:ascii="仿宋_GB2312" w:hAnsi="微软雅黑" w:eastAsia="仿宋_GB2312" w:cs="微软雅黑"/>
                <w:sz w:val="24"/>
                <w:szCs w:val="24"/>
              </w:rPr>
              <w:t>C</w:t>
            </w:r>
            <w:r>
              <w:rPr>
                <w:rFonts w:hint="eastAsia" w:ascii="仿宋_GB2312" w:hAnsi="微软雅黑" w:eastAsia="仿宋_GB2312" w:cs="微软雅黑"/>
                <w:sz w:val="24"/>
                <w:szCs w:val="24"/>
              </w:rPr>
              <w:t>高级别国际会议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" w:type="dxa"/>
            <w:vMerge w:val="continue"/>
          </w:tcPr>
          <w:p>
            <w:pPr>
              <w:spacing w:line="320" w:lineRule="exact"/>
              <w:rPr>
                <w:rFonts w:ascii="仿宋_GB2312" w:hAnsi="微软雅黑" w:eastAsia="仿宋_GB2312" w:cs="微软雅黑"/>
                <w:sz w:val="28"/>
                <w:szCs w:val="28"/>
              </w:rPr>
            </w:pPr>
          </w:p>
        </w:tc>
        <w:tc>
          <w:tcPr>
            <w:tcW w:w="2191" w:type="dxa"/>
            <w:vMerge w:val="continue"/>
          </w:tcPr>
          <w:p>
            <w:pPr>
              <w:spacing w:line="320" w:lineRule="exact"/>
              <w:jc w:val="center"/>
              <w:rPr>
                <w:rFonts w:ascii="仿宋_GB2312" w:hAnsi="微软雅黑" w:eastAsia="仿宋_GB2312" w:cs="微软雅黑"/>
                <w:sz w:val="24"/>
                <w:szCs w:val="24"/>
              </w:rPr>
            </w:pPr>
          </w:p>
        </w:tc>
        <w:tc>
          <w:tcPr>
            <w:tcW w:w="3118" w:type="dxa"/>
          </w:tcPr>
          <w:p>
            <w:pPr>
              <w:spacing w:line="500" w:lineRule="exact"/>
              <w:rPr>
                <w:rFonts w:ascii="仿宋_GB2312" w:hAnsi="微软雅黑" w:eastAsia="仿宋_GB2312" w:cs="微软雅黑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微软雅黑"/>
                <w:sz w:val="24"/>
                <w:szCs w:val="24"/>
              </w:rPr>
              <w:t>B专业学术国际会议</w:t>
            </w:r>
          </w:p>
        </w:tc>
        <w:tc>
          <w:tcPr>
            <w:tcW w:w="2410" w:type="dxa"/>
          </w:tcPr>
          <w:p>
            <w:pPr>
              <w:spacing w:line="500" w:lineRule="exact"/>
              <w:rPr>
                <w:rFonts w:ascii="仿宋_GB2312" w:hAnsi="微软雅黑" w:eastAsia="仿宋_GB2312" w:cs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" w:type="dxa"/>
          </w:tcPr>
          <w:p>
            <w:pPr>
              <w:spacing w:line="320" w:lineRule="exact"/>
              <w:rPr>
                <w:rFonts w:ascii="仿宋_GB2312" w:hAnsi="微软雅黑" w:eastAsia="仿宋_GB2312" w:cs="微软雅黑"/>
                <w:sz w:val="28"/>
                <w:szCs w:val="28"/>
              </w:rPr>
            </w:pPr>
            <w:r>
              <w:rPr>
                <w:rFonts w:hint="eastAsia" w:ascii="仿宋_GB2312" w:hAnsi="微软雅黑" w:eastAsia="仿宋_GB2312" w:cs="微软雅黑"/>
                <w:sz w:val="28"/>
                <w:szCs w:val="28"/>
              </w:rPr>
              <w:t>4</w:t>
            </w:r>
          </w:p>
        </w:tc>
        <w:tc>
          <w:tcPr>
            <w:tcW w:w="2191" w:type="dxa"/>
          </w:tcPr>
          <w:p>
            <w:pPr>
              <w:spacing w:line="500" w:lineRule="exact"/>
              <w:jc w:val="center"/>
              <w:rPr>
                <w:rFonts w:ascii="仿宋_GB2312" w:hAnsi="微软雅黑" w:eastAsia="仿宋_GB2312" w:cs="微软雅黑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微软雅黑"/>
                <w:sz w:val="24"/>
                <w:szCs w:val="24"/>
              </w:rPr>
              <w:t>培训</w:t>
            </w:r>
          </w:p>
        </w:tc>
        <w:tc>
          <w:tcPr>
            <w:tcW w:w="3118" w:type="dxa"/>
          </w:tcPr>
          <w:p>
            <w:pPr>
              <w:spacing w:line="500" w:lineRule="exact"/>
              <w:rPr>
                <w:rFonts w:ascii="仿宋_GB2312" w:hAnsi="微软雅黑" w:eastAsia="仿宋_GB2312" w:cs="微软雅黑"/>
                <w:sz w:val="24"/>
                <w:szCs w:val="24"/>
              </w:rPr>
            </w:pPr>
          </w:p>
        </w:tc>
        <w:tc>
          <w:tcPr>
            <w:tcW w:w="2410" w:type="dxa"/>
          </w:tcPr>
          <w:p>
            <w:pPr>
              <w:spacing w:line="500" w:lineRule="exact"/>
              <w:rPr>
                <w:rFonts w:ascii="仿宋_GB2312" w:hAnsi="微软雅黑" w:eastAsia="仿宋_GB2312" w:cs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" w:type="dxa"/>
          </w:tcPr>
          <w:p>
            <w:pPr>
              <w:spacing w:line="320" w:lineRule="exact"/>
              <w:rPr>
                <w:rFonts w:ascii="仿宋_GB2312" w:hAnsi="微软雅黑" w:eastAsia="仿宋_GB2312" w:cs="微软雅黑"/>
                <w:sz w:val="28"/>
                <w:szCs w:val="28"/>
              </w:rPr>
            </w:pPr>
            <w:r>
              <w:rPr>
                <w:rFonts w:hint="eastAsia" w:ascii="仿宋_GB2312" w:hAnsi="微软雅黑" w:eastAsia="仿宋_GB2312" w:cs="微软雅黑"/>
                <w:sz w:val="28"/>
                <w:szCs w:val="28"/>
              </w:rPr>
              <w:t>5</w:t>
            </w:r>
          </w:p>
        </w:tc>
        <w:tc>
          <w:tcPr>
            <w:tcW w:w="2191" w:type="dxa"/>
          </w:tcPr>
          <w:p>
            <w:pPr>
              <w:spacing w:line="500" w:lineRule="exact"/>
              <w:jc w:val="center"/>
              <w:rPr>
                <w:rFonts w:ascii="仿宋_GB2312" w:hAnsi="微软雅黑" w:eastAsia="仿宋_GB2312" w:cs="微软雅黑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微软雅黑"/>
                <w:sz w:val="24"/>
                <w:szCs w:val="24"/>
              </w:rPr>
              <w:t>展览</w:t>
            </w:r>
          </w:p>
        </w:tc>
        <w:tc>
          <w:tcPr>
            <w:tcW w:w="3118" w:type="dxa"/>
          </w:tcPr>
          <w:p>
            <w:pPr>
              <w:spacing w:line="500" w:lineRule="exact"/>
              <w:rPr>
                <w:rFonts w:ascii="仿宋_GB2312" w:hAnsi="微软雅黑" w:eastAsia="仿宋_GB2312" w:cs="微软雅黑"/>
                <w:sz w:val="24"/>
                <w:szCs w:val="24"/>
              </w:rPr>
            </w:pPr>
          </w:p>
        </w:tc>
        <w:tc>
          <w:tcPr>
            <w:tcW w:w="2410" w:type="dxa"/>
          </w:tcPr>
          <w:p>
            <w:pPr>
              <w:spacing w:line="500" w:lineRule="exact"/>
              <w:rPr>
                <w:rFonts w:ascii="仿宋_GB2312" w:hAnsi="微软雅黑" w:eastAsia="仿宋_GB2312" w:cs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" w:type="dxa"/>
          </w:tcPr>
          <w:p>
            <w:pPr>
              <w:spacing w:line="320" w:lineRule="exact"/>
              <w:rPr>
                <w:rFonts w:ascii="仿宋_GB2312" w:hAnsi="微软雅黑" w:eastAsia="仿宋_GB2312" w:cs="微软雅黑"/>
                <w:sz w:val="28"/>
                <w:szCs w:val="28"/>
              </w:rPr>
            </w:pPr>
            <w:r>
              <w:rPr>
                <w:rFonts w:hint="eastAsia" w:ascii="仿宋_GB2312" w:hAnsi="微软雅黑" w:eastAsia="仿宋_GB2312" w:cs="微软雅黑"/>
                <w:sz w:val="28"/>
                <w:szCs w:val="28"/>
              </w:rPr>
              <w:t>6</w:t>
            </w:r>
          </w:p>
        </w:tc>
        <w:tc>
          <w:tcPr>
            <w:tcW w:w="2191" w:type="dxa"/>
          </w:tcPr>
          <w:p>
            <w:pPr>
              <w:spacing w:line="500" w:lineRule="exact"/>
              <w:jc w:val="center"/>
              <w:rPr>
                <w:rFonts w:ascii="仿宋_GB2312" w:hAnsi="微软雅黑" w:eastAsia="仿宋_GB2312" w:cs="微软雅黑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微软雅黑"/>
                <w:sz w:val="24"/>
                <w:szCs w:val="24"/>
              </w:rPr>
              <w:t>文艺演出</w:t>
            </w:r>
          </w:p>
        </w:tc>
        <w:tc>
          <w:tcPr>
            <w:tcW w:w="3118" w:type="dxa"/>
          </w:tcPr>
          <w:p>
            <w:pPr>
              <w:spacing w:line="500" w:lineRule="exact"/>
              <w:rPr>
                <w:rFonts w:ascii="仿宋_GB2312" w:hAnsi="微软雅黑" w:eastAsia="仿宋_GB2312" w:cs="微软雅黑"/>
                <w:sz w:val="24"/>
                <w:szCs w:val="24"/>
              </w:rPr>
            </w:pPr>
          </w:p>
        </w:tc>
        <w:tc>
          <w:tcPr>
            <w:tcW w:w="2410" w:type="dxa"/>
          </w:tcPr>
          <w:p>
            <w:pPr>
              <w:spacing w:line="500" w:lineRule="exact"/>
              <w:rPr>
                <w:rFonts w:ascii="仿宋_GB2312" w:hAnsi="微软雅黑" w:eastAsia="仿宋_GB2312" w:cs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" w:type="dxa"/>
          </w:tcPr>
          <w:p>
            <w:pPr>
              <w:spacing w:line="320" w:lineRule="exact"/>
              <w:rPr>
                <w:rFonts w:ascii="仿宋_GB2312" w:hAnsi="微软雅黑" w:eastAsia="仿宋_GB2312" w:cs="微软雅黑"/>
                <w:sz w:val="28"/>
                <w:szCs w:val="28"/>
              </w:rPr>
            </w:pPr>
            <w:r>
              <w:rPr>
                <w:rFonts w:hint="eastAsia" w:ascii="仿宋_GB2312" w:hAnsi="微软雅黑" w:eastAsia="仿宋_GB2312" w:cs="微软雅黑"/>
                <w:sz w:val="28"/>
                <w:szCs w:val="28"/>
              </w:rPr>
              <w:t>7</w:t>
            </w:r>
          </w:p>
        </w:tc>
        <w:tc>
          <w:tcPr>
            <w:tcW w:w="2191" w:type="dxa"/>
          </w:tcPr>
          <w:p>
            <w:pPr>
              <w:spacing w:line="500" w:lineRule="exact"/>
              <w:jc w:val="center"/>
              <w:rPr>
                <w:rFonts w:ascii="仿宋_GB2312" w:hAnsi="微软雅黑" w:eastAsia="仿宋_GB2312" w:cs="微软雅黑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微软雅黑"/>
                <w:sz w:val="24"/>
                <w:szCs w:val="24"/>
              </w:rPr>
              <w:t>体育比赛</w:t>
            </w:r>
          </w:p>
        </w:tc>
        <w:tc>
          <w:tcPr>
            <w:tcW w:w="3118" w:type="dxa"/>
          </w:tcPr>
          <w:p>
            <w:pPr>
              <w:spacing w:line="500" w:lineRule="exact"/>
              <w:rPr>
                <w:rFonts w:ascii="仿宋_GB2312" w:hAnsi="微软雅黑" w:eastAsia="仿宋_GB2312" w:cs="微软雅黑"/>
                <w:sz w:val="24"/>
                <w:szCs w:val="24"/>
              </w:rPr>
            </w:pPr>
          </w:p>
        </w:tc>
        <w:tc>
          <w:tcPr>
            <w:tcW w:w="2410" w:type="dxa"/>
          </w:tcPr>
          <w:p>
            <w:pPr>
              <w:spacing w:line="500" w:lineRule="exact"/>
              <w:rPr>
                <w:rFonts w:ascii="仿宋_GB2312" w:hAnsi="微软雅黑" w:eastAsia="仿宋_GB2312" w:cs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" w:type="dxa"/>
            <w:vMerge w:val="restart"/>
          </w:tcPr>
          <w:p>
            <w:pPr>
              <w:spacing w:line="320" w:lineRule="exact"/>
              <w:rPr>
                <w:rFonts w:ascii="仿宋_GB2312" w:hAnsi="微软雅黑" w:eastAsia="仿宋_GB2312" w:cs="微软雅黑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 w:hAnsi="微软雅黑" w:eastAsia="仿宋_GB2312" w:cs="微软雅黑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 w:hAnsi="微软雅黑" w:eastAsia="仿宋_GB2312" w:cs="微软雅黑"/>
                <w:sz w:val="28"/>
                <w:szCs w:val="28"/>
              </w:rPr>
            </w:pPr>
            <w:r>
              <w:rPr>
                <w:rFonts w:hint="eastAsia" w:ascii="仿宋_GB2312" w:hAnsi="微软雅黑" w:eastAsia="仿宋_GB2312" w:cs="微软雅黑"/>
                <w:sz w:val="28"/>
                <w:szCs w:val="28"/>
              </w:rPr>
              <w:t>8</w:t>
            </w:r>
          </w:p>
        </w:tc>
        <w:tc>
          <w:tcPr>
            <w:tcW w:w="2191" w:type="dxa"/>
            <w:vMerge w:val="restart"/>
          </w:tcPr>
          <w:p>
            <w:pPr>
              <w:spacing w:line="320" w:lineRule="exact"/>
              <w:jc w:val="center"/>
              <w:rPr>
                <w:rFonts w:ascii="仿宋_GB2312" w:hAnsi="微软雅黑" w:eastAsia="仿宋_GB2312" w:cs="微软雅黑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ascii="仿宋_GB2312" w:hAnsi="微软雅黑" w:eastAsia="仿宋_GB2312" w:cs="微软雅黑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ascii="仿宋_GB2312" w:hAnsi="微软雅黑" w:eastAsia="仿宋_GB2312" w:cs="微软雅黑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微软雅黑"/>
                <w:sz w:val="24"/>
                <w:szCs w:val="24"/>
              </w:rPr>
              <w:t>专项任务</w:t>
            </w:r>
          </w:p>
        </w:tc>
        <w:tc>
          <w:tcPr>
            <w:tcW w:w="3118" w:type="dxa"/>
          </w:tcPr>
          <w:p>
            <w:pPr>
              <w:spacing w:line="500" w:lineRule="exact"/>
              <w:rPr>
                <w:rFonts w:ascii="仿宋_GB2312" w:hAnsi="微软雅黑" w:eastAsia="仿宋_GB2312" w:cs="微软雅黑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微软雅黑"/>
                <w:sz w:val="24"/>
                <w:szCs w:val="24"/>
              </w:rPr>
              <w:t>A配合高访</w:t>
            </w:r>
          </w:p>
        </w:tc>
        <w:tc>
          <w:tcPr>
            <w:tcW w:w="2410" w:type="dxa"/>
          </w:tcPr>
          <w:p>
            <w:pPr>
              <w:spacing w:line="500" w:lineRule="exact"/>
              <w:rPr>
                <w:rFonts w:ascii="仿宋_GB2312" w:hAnsi="微软雅黑" w:eastAsia="仿宋_GB2312" w:cs="微软雅黑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微软雅黑"/>
                <w:sz w:val="24"/>
                <w:szCs w:val="24"/>
              </w:rPr>
              <w:t>E竞选国际组织职务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" w:type="dxa"/>
            <w:vMerge w:val="continue"/>
          </w:tcPr>
          <w:p>
            <w:pPr>
              <w:spacing w:line="320" w:lineRule="exact"/>
              <w:rPr>
                <w:rFonts w:ascii="仿宋_GB2312" w:hAnsi="微软雅黑" w:eastAsia="仿宋_GB2312" w:cs="微软雅黑"/>
                <w:sz w:val="28"/>
                <w:szCs w:val="28"/>
              </w:rPr>
            </w:pPr>
          </w:p>
        </w:tc>
        <w:tc>
          <w:tcPr>
            <w:tcW w:w="2191" w:type="dxa"/>
            <w:vMerge w:val="continue"/>
          </w:tcPr>
          <w:p>
            <w:pPr>
              <w:spacing w:line="320" w:lineRule="exact"/>
              <w:rPr>
                <w:rFonts w:ascii="仿宋_GB2312" w:hAnsi="微软雅黑" w:eastAsia="仿宋_GB2312" w:cs="微软雅黑"/>
                <w:sz w:val="24"/>
                <w:szCs w:val="24"/>
              </w:rPr>
            </w:pPr>
          </w:p>
        </w:tc>
        <w:tc>
          <w:tcPr>
            <w:tcW w:w="3118" w:type="dxa"/>
          </w:tcPr>
          <w:p>
            <w:pPr>
              <w:spacing w:line="500" w:lineRule="exact"/>
              <w:rPr>
                <w:rFonts w:ascii="仿宋_GB2312" w:hAnsi="微软雅黑" w:eastAsia="仿宋_GB2312" w:cs="微软雅黑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微软雅黑"/>
                <w:sz w:val="24"/>
                <w:szCs w:val="24"/>
              </w:rPr>
              <w:t>B执行特殊外交使命</w:t>
            </w:r>
          </w:p>
        </w:tc>
        <w:tc>
          <w:tcPr>
            <w:tcW w:w="2410" w:type="dxa"/>
          </w:tcPr>
          <w:p>
            <w:pPr>
              <w:spacing w:line="500" w:lineRule="exact"/>
              <w:rPr>
                <w:rFonts w:ascii="仿宋_GB2312" w:hAnsi="微软雅黑" w:eastAsia="仿宋_GB2312" w:cs="微软雅黑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微软雅黑"/>
                <w:sz w:val="24"/>
                <w:szCs w:val="24"/>
              </w:rPr>
              <w:t>F国际组织履职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" w:type="dxa"/>
            <w:vMerge w:val="continue"/>
          </w:tcPr>
          <w:p>
            <w:pPr>
              <w:spacing w:line="320" w:lineRule="exact"/>
              <w:rPr>
                <w:rFonts w:ascii="仿宋_GB2312" w:hAnsi="微软雅黑" w:eastAsia="仿宋_GB2312" w:cs="微软雅黑"/>
                <w:sz w:val="28"/>
                <w:szCs w:val="28"/>
              </w:rPr>
            </w:pPr>
          </w:p>
        </w:tc>
        <w:tc>
          <w:tcPr>
            <w:tcW w:w="2191" w:type="dxa"/>
            <w:vMerge w:val="continue"/>
          </w:tcPr>
          <w:p>
            <w:pPr>
              <w:spacing w:line="320" w:lineRule="exact"/>
              <w:rPr>
                <w:rFonts w:ascii="仿宋_GB2312" w:hAnsi="微软雅黑" w:eastAsia="仿宋_GB2312" w:cs="微软雅黑"/>
                <w:sz w:val="24"/>
                <w:szCs w:val="24"/>
              </w:rPr>
            </w:pPr>
          </w:p>
        </w:tc>
        <w:tc>
          <w:tcPr>
            <w:tcW w:w="3118" w:type="dxa"/>
          </w:tcPr>
          <w:p>
            <w:pPr>
              <w:spacing w:line="500" w:lineRule="exact"/>
              <w:rPr>
                <w:rFonts w:ascii="仿宋_GB2312" w:hAnsi="微软雅黑" w:eastAsia="仿宋_GB2312" w:cs="微软雅黑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微软雅黑"/>
                <w:sz w:val="24"/>
                <w:szCs w:val="24"/>
              </w:rPr>
              <w:t>C受中央委托执行临时任务</w:t>
            </w:r>
          </w:p>
        </w:tc>
        <w:tc>
          <w:tcPr>
            <w:tcW w:w="2410" w:type="dxa"/>
          </w:tcPr>
          <w:p>
            <w:pPr>
              <w:spacing w:line="500" w:lineRule="exact"/>
              <w:rPr>
                <w:rFonts w:ascii="仿宋_GB2312" w:hAnsi="微软雅黑" w:eastAsia="仿宋_GB2312" w:cs="微软雅黑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微软雅黑"/>
                <w:sz w:val="24"/>
                <w:szCs w:val="24"/>
              </w:rPr>
              <w:t>G“点对点”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" w:type="dxa"/>
            <w:vMerge w:val="continue"/>
          </w:tcPr>
          <w:p>
            <w:pPr>
              <w:spacing w:line="320" w:lineRule="exact"/>
              <w:rPr>
                <w:rFonts w:ascii="仿宋_GB2312" w:hAnsi="微软雅黑" w:eastAsia="仿宋_GB2312" w:cs="微软雅黑"/>
                <w:sz w:val="28"/>
                <w:szCs w:val="28"/>
              </w:rPr>
            </w:pPr>
          </w:p>
        </w:tc>
        <w:tc>
          <w:tcPr>
            <w:tcW w:w="2191" w:type="dxa"/>
            <w:vMerge w:val="continue"/>
          </w:tcPr>
          <w:p>
            <w:pPr>
              <w:spacing w:line="320" w:lineRule="exact"/>
              <w:rPr>
                <w:rFonts w:ascii="仿宋_GB2312" w:hAnsi="微软雅黑" w:eastAsia="仿宋_GB2312" w:cs="微软雅黑"/>
                <w:sz w:val="24"/>
                <w:szCs w:val="24"/>
              </w:rPr>
            </w:pPr>
          </w:p>
        </w:tc>
        <w:tc>
          <w:tcPr>
            <w:tcW w:w="3118" w:type="dxa"/>
          </w:tcPr>
          <w:p>
            <w:pPr>
              <w:spacing w:line="500" w:lineRule="exact"/>
              <w:rPr>
                <w:rFonts w:ascii="仿宋_GB2312" w:hAnsi="微软雅黑" w:eastAsia="仿宋_GB2312" w:cs="微软雅黑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微软雅黑"/>
                <w:sz w:val="24"/>
                <w:szCs w:val="24"/>
              </w:rPr>
              <w:t>D处理海外突发事件</w:t>
            </w:r>
          </w:p>
        </w:tc>
        <w:tc>
          <w:tcPr>
            <w:tcW w:w="2410" w:type="dxa"/>
          </w:tcPr>
          <w:p>
            <w:pPr>
              <w:spacing w:line="500" w:lineRule="exact"/>
              <w:rPr>
                <w:rFonts w:ascii="仿宋_GB2312" w:hAnsi="微软雅黑" w:eastAsia="仿宋_GB2312" w:cs="微软雅黑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微软雅黑"/>
                <w:sz w:val="24"/>
                <w:szCs w:val="24"/>
              </w:rPr>
              <w:t>H讲中国故事</w:t>
            </w:r>
          </w:p>
        </w:tc>
      </w:tr>
    </w:tbl>
    <w:p>
      <w:pPr>
        <w:spacing w:line="240" w:lineRule="atLeast"/>
        <w:ind w:firstLine="360" w:firstLineChars="15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备注：</w:t>
      </w:r>
      <w:r>
        <w:rPr>
          <w:rFonts w:asciiTheme="minorEastAsia" w:hAnsiTheme="minorEastAsia"/>
          <w:b/>
          <w:sz w:val="24"/>
          <w:szCs w:val="24"/>
        </w:rPr>
        <w:t>每个团</w:t>
      </w:r>
      <w:r>
        <w:rPr>
          <w:rFonts w:hint="eastAsia" w:asciiTheme="minorEastAsia" w:hAnsiTheme="minorEastAsia"/>
          <w:b/>
          <w:sz w:val="24"/>
          <w:szCs w:val="24"/>
        </w:rPr>
        <w:t>组</w:t>
      </w:r>
      <w:r>
        <w:rPr>
          <w:rFonts w:asciiTheme="minorEastAsia" w:hAnsiTheme="minorEastAsia"/>
          <w:b/>
          <w:sz w:val="24"/>
          <w:szCs w:val="24"/>
        </w:rPr>
        <w:t>只能选</w:t>
      </w:r>
      <w:r>
        <w:rPr>
          <w:rFonts w:hint="eastAsia" w:asciiTheme="minorEastAsia" w:hAnsiTheme="minorEastAsia"/>
          <w:b/>
          <w:sz w:val="24"/>
          <w:szCs w:val="24"/>
        </w:rPr>
        <w:t>1项</w:t>
      </w:r>
      <w:r>
        <w:rPr>
          <w:rFonts w:asciiTheme="minorEastAsia" w:hAnsiTheme="minorEastAsia"/>
          <w:b/>
          <w:sz w:val="24"/>
          <w:szCs w:val="24"/>
        </w:rPr>
        <w:t>，如</w:t>
      </w:r>
      <w:r>
        <w:rPr>
          <w:rFonts w:hint="eastAsia" w:asciiTheme="minorEastAsia" w:hAnsiTheme="minorEastAsia"/>
          <w:b/>
          <w:sz w:val="24"/>
          <w:szCs w:val="24"/>
        </w:rPr>
        <w:t>1</w:t>
      </w:r>
      <w:r>
        <w:rPr>
          <w:rFonts w:asciiTheme="minorEastAsia" w:hAnsiTheme="minorEastAsia"/>
          <w:b/>
          <w:sz w:val="24"/>
          <w:szCs w:val="24"/>
        </w:rPr>
        <w:t>A</w:t>
      </w:r>
      <w:r>
        <w:rPr>
          <w:rFonts w:hint="eastAsia" w:asciiTheme="minorEastAsia" w:hAnsiTheme="minorEastAsia"/>
          <w:b/>
          <w:sz w:val="24"/>
          <w:szCs w:val="24"/>
        </w:rPr>
        <w:t>。</w:t>
      </w:r>
    </w:p>
    <w:p>
      <w:pPr>
        <w:widowControl/>
        <w:jc w:val="left"/>
        <w:rPr>
          <w:rFonts w:hint="eastAsia" w:ascii="方正黑体_GBK" w:hAnsi="方正黑体_GBK" w:eastAsia="方正黑体_GBK" w:cs="方正黑体_GBK"/>
          <w:sz w:val="32"/>
          <w:szCs w:val="32"/>
        </w:rPr>
      </w:pPr>
    </w:p>
    <w:p>
      <w:pPr>
        <w:widowControl/>
        <w:jc w:val="left"/>
        <w:rPr>
          <w:rFonts w:hint="eastAsia" w:ascii="方正黑体_GBK" w:hAnsi="方正黑体_GBK" w:eastAsia="方正黑体_GBK" w:cs="方正黑体_GBK"/>
          <w:sz w:val="32"/>
          <w:szCs w:val="32"/>
        </w:rPr>
      </w:pPr>
      <w:bookmarkStart w:id="0" w:name="_GoBack"/>
      <w:bookmarkEnd w:id="0"/>
      <w:r>
        <w:rPr>
          <w:rFonts w:hint="eastAsia" w:ascii="方正黑体_GBK" w:hAnsi="方正黑体_GBK" w:eastAsia="方正黑体_GBK" w:cs="方正黑体_GBK"/>
          <w:sz w:val="32"/>
          <w:szCs w:val="32"/>
        </w:rPr>
        <w:t>人员类别</w:t>
      </w:r>
    </w:p>
    <w:p>
      <w:pPr>
        <w:spacing w:line="240" w:lineRule="atLeas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国家级正职\国家级副职\省部级正职\省部级副职</w:t>
      </w:r>
    </w:p>
    <w:p>
      <w:pPr>
        <w:spacing w:line="240" w:lineRule="atLeas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厅局级正职\厅局级副职\县处级正职\县处级副职</w:t>
      </w:r>
    </w:p>
    <w:p>
      <w:pPr>
        <w:spacing w:line="240" w:lineRule="atLeas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乡科级正职\乡科级副\科员\其它\参公管理人员</w:t>
      </w:r>
    </w:p>
    <w:p>
      <w:pPr>
        <w:spacing w:line="240" w:lineRule="atLeast"/>
        <w:rPr>
          <w:rFonts w:ascii="仿宋_GB2312" w:eastAsia="仿宋_GB2312"/>
          <w:sz w:val="32"/>
          <w:szCs w:val="32"/>
        </w:rPr>
      </w:pPr>
    </w:p>
    <w:p>
      <w:pPr>
        <w:spacing w:line="240" w:lineRule="atLeast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经费类型</w:t>
      </w:r>
    </w:p>
    <w:p>
      <w:pPr>
        <w:spacing w:line="240" w:lineRule="atLeast"/>
        <w:rPr>
          <w:rFonts w:ascii="仿宋_GB2312" w:hAnsi="微软雅黑" w:eastAsia="仿宋_GB2312" w:cs="微软雅黑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财政预算\</w:t>
      </w:r>
      <w:r>
        <w:rPr>
          <w:rFonts w:hint="eastAsia" w:ascii="仿宋_GB2312" w:hAnsi="微软雅黑" w:eastAsia="仿宋_GB2312" w:cs="微软雅黑"/>
          <w:sz w:val="32"/>
          <w:szCs w:val="32"/>
        </w:rPr>
        <w:t>企事业经费\科研经费\外方承担\其它</w:t>
      </w:r>
    </w:p>
    <w:p>
      <w:pPr>
        <w:spacing w:line="240" w:lineRule="atLeast"/>
        <w:rPr>
          <w:rFonts w:ascii="仿宋_GB2312" w:hAnsi="微软雅黑" w:eastAsia="仿宋_GB2312" w:cs="微软雅黑"/>
          <w:sz w:val="32"/>
          <w:szCs w:val="32"/>
        </w:rPr>
      </w:pPr>
    </w:p>
    <w:p>
      <w:pPr>
        <w:widowControl/>
        <w:jc w:val="left"/>
        <w:rPr>
          <w:rFonts w:ascii="仿宋_GB2312" w:hAnsi="微软雅黑" w:eastAsia="仿宋_GB2312" w:cs="微软雅黑"/>
          <w:sz w:val="32"/>
          <w:szCs w:val="32"/>
        </w:rPr>
      </w:pPr>
      <w:r>
        <w:rPr>
          <w:rFonts w:ascii="仿宋_GB2312" w:hAnsi="微软雅黑" w:eastAsia="仿宋_GB2312" w:cs="微软雅黑"/>
          <w:sz w:val="32"/>
          <w:szCs w:val="32"/>
        </w:rPr>
        <w:br w:type="page"/>
      </w:r>
    </w:p>
    <w:p>
      <w:pPr>
        <w:spacing w:line="240" w:lineRule="atLeast"/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</w:rPr>
        <w:t>出访任务（括号内为子目录）</w:t>
      </w:r>
    </w:p>
    <w:p>
      <w:pPr>
        <w:spacing w:line="240" w:lineRule="atLeast"/>
        <w:rPr>
          <w:rFonts w:ascii="仿宋_GB2312" w:hAnsi="微软雅黑" w:eastAsia="仿宋_GB2312" w:cs="微软雅黑"/>
          <w:sz w:val="32"/>
          <w:szCs w:val="32"/>
        </w:rPr>
      </w:pPr>
      <w:r>
        <w:rPr>
          <w:rFonts w:hint="eastAsia" w:ascii="仿宋_GB2312" w:hAnsi="微软雅黑" w:eastAsia="仿宋_GB2312" w:cs="微软雅黑"/>
          <w:sz w:val="32"/>
          <w:szCs w:val="32"/>
        </w:rPr>
        <w:t>1、业务（</w:t>
      </w:r>
      <w:r>
        <w:rPr>
          <w:rFonts w:ascii="仿宋_GB2312" w:hAnsi="微软雅黑" w:eastAsia="仿宋_GB2312" w:cs="微软雅黑"/>
          <w:sz w:val="32"/>
          <w:szCs w:val="32"/>
        </w:rPr>
        <w:t>A</w:t>
      </w:r>
      <w:r>
        <w:rPr>
          <w:rFonts w:hint="eastAsia" w:ascii="仿宋_GB2312" w:hAnsi="微软雅黑" w:eastAsia="仿宋_GB2312" w:cs="微软雅黑"/>
          <w:sz w:val="32"/>
          <w:szCs w:val="32"/>
        </w:rPr>
        <w:t>对口交流、</w:t>
      </w:r>
      <w:r>
        <w:rPr>
          <w:rFonts w:ascii="仿宋_GB2312" w:hAnsi="微软雅黑" w:eastAsia="仿宋_GB2312" w:cs="微软雅黑"/>
          <w:sz w:val="32"/>
          <w:szCs w:val="32"/>
        </w:rPr>
        <w:t>B</w:t>
      </w:r>
      <w:r>
        <w:rPr>
          <w:rFonts w:hint="eastAsia" w:ascii="仿宋_GB2312" w:hAnsi="微软雅黑" w:eastAsia="仿宋_GB2312" w:cs="微软雅黑"/>
          <w:sz w:val="32"/>
          <w:szCs w:val="32"/>
        </w:rPr>
        <w:t>谈判磋商）</w:t>
      </w:r>
    </w:p>
    <w:p>
      <w:pPr>
        <w:spacing w:line="240" w:lineRule="atLeast"/>
        <w:rPr>
          <w:rFonts w:ascii="仿宋_GB2312" w:hAnsi="微软雅黑" w:eastAsia="仿宋_GB2312" w:cs="微软雅黑"/>
          <w:sz w:val="32"/>
          <w:szCs w:val="32"/>
        </w:rPr>
      </w:pPr>
      <w:r>
        <w:rPr>
          <w:rFonts w:ascii="仿宋_GB2312" w:hAnsi="微软雅黑" w:eastAsia="仿宋_GB2312" w:cs="微软雅黑"/>
          <w:sz w:val="32"/>
          <w:szCs w:val="32"/>
        </w:rPr>
        <w:t>2</w:t>
      </w:r>
      <w:r>
        <w:rPr>
          <w:rFonts w:hint="eastAsia" w:ascii="仿宋_GB2312" w:hAnsi="微软雅黑" w:eastAsia="仿宋_GB2312" w:cs="微软雅黑"/>
          <w:sz w:val="32"/>
          <w:szCs w:val="32"/>
        </w:rPr>
        <w:t>、经贸（</w:t>
      </w:r>
      <w:r>
        <w:rPr>
          <w:rFonts w:ascii="仿宋_GB2312" w:hAnsi="微软雅黑" w:eastAsia="仿宋_GB2312" w:cs="微软雅黑"/>
          <w:sz w:val="32"/>
          <w:szCs w:val="32"/>
        </w:rPr>
        <w:t>A</w:t>
      </w:r>
      <w:r>
        <w:rPr>
          <w:rFonts w:hint="eastAsia" w:ascii="仿宋_GB2312" w:hAnsi="微软雅黑" w:eastAsia="仿宋_GB2312" w:cs="微软雅黑"/>
          <w:sz w:val="32"/>
          <w:szCs w:val="32"/>
        </w:rPr>
        <w:t>“一带一路”、</w:t>
      </w:r>
      <w:r>
        <w:rPr>
          <w:rFonts w:ascii="仿宋_GB2312" w:hAnsi="微软雅黑" w:eastAsia="仿宋_GB2312" w:cs="微软雅黑"/>
          <w:sz w:val="32"/>
          <w:szCs w:val="32"/>
        </w:rPr>
        <w:t>B</w:t>
      </w:r>
      <w:r>
        <w:rPr>
          <w:rFonts w:hint="eastAsia" w:ascii="仿宋_GB2312" w:hAnsi="微软雅黑" w:eastAsia="仿宋_GB2312" w:cs="微软雅黑"/>
          <w:sz w:val="32"/>
          <w:szCs w:val="32"/>
        </w:rPr>
        <w:t xml:space="preserve"> “产能合作”、</w:t>
      </w:r>
      <w:r>
        <w:rPr>
          <w:rFonts w:ascii="仿宋_GB2312" w:hAnsi="微软雅黑" w:eastAsia="仿宋_GB2312" w:cs="微软雅黑"/>
          <w:sz w:val="32"/>
          <w:szCs w:val="32"/>
        </w:rPr>
        <w:t>C</w:t>
      </w:r>
      <w:r>
        <w:rPr>
          <w:rFonts w:hint="eastAsia" w:ascii="仿宋_GB2312" w:hAnsi="微软雅黑" w:eastAsia="仿宋_GB2312" w:cs="微软雅黑"/>
          <w:sz w:val="32"/>
          <w:szCs w:val="32"/>
        </w:rPr>
        <w:t>“走出去</w:t>
      </w:r>
      <w:r>
        <w:rPr>
          <w:rFonts w:ascii="仿宋_GB2312" w:hAnsi="微软雅黑" w:eastAsia="仿宋_GB2312" w:cs="微软雅黑"/>
          <w:sz w:val="32"/>
          <w:szCs w:val="32"/>
        </w:rPr>
        <w:t>”</w:t>
      </w:r>
      <w:r>
        <w:rPr>
          <w:rFonts w:hint="eastAsia" w:ascii="仿宋_GB2312" w:hAnsi="微软雅黑" w:eastAsia="仿宋_GB2312" w:cs="微软雅黑"/>
          <w:sz w:val="32"/>
          <w:szCs w:val="32"/>
        </w:rPr>
        <w:t>、</w:t>
      </w:r>
      <w:r>
        <w:rPr>
          <w:rFonts w:ascii="仿宋_GB2312" w:hAnsi="微软雅黑" w:eastAsia="仿宋_GB2312" w:cs="微软雅黑"/>
          <w:sz w:val="32"/>
          <w:szCs w:val="32"/>
        </w:rPr>
        <w:t>D</w:t>
      </w:r>
      <w:r>
        <w:rPr>
          <w:rFonts w:hint="eastAsia" w:ascii="仿宋_GB2312" w:hAnsi="微软雅黑" w:eastAsia="仿宋_GB2312" w:cs="微软雅黑"/>
          <w:sz w:val="32"/>
          <w:szCs w:val="32"/>
        </w:rPr>
        <w:t>招商引资、</w:t>
      </w:r>
      <w:r>
        <w:rPr>
          <w:rFonts w:ascii="仿宋_GB2312" w:hAnsi="微软雅黑" w:eastAsia="仿宋_GB2312" w:cs="微软雅黑"/>
          <w:sz w:val="32"/>
          <w:szCs w:val="32"/>
        </w:rPr>
        <w:t>E</w:t>
      </w:r>
      <w:r>
        <w:rPr>
          <w:rFonts w:hint="eastAsia" w:ascii="仿宋_GB2312" w:hAnsi="微软雅黑" w:eastAsia="仿宋_GB2312" w:cs="微软雅黑"/>
          <w:sz w:val="32"/>
          <w:szCs w:val="32"/>
        </w:rPr>
        <w:t>人才引进）</w:t>
      </w:r>
    </w:p>
    <w:p>
      <w:pPr>
        <w:spacing w:line="240" w:lineRule="atLeast"/>
        <w:rPr>
          <w:rFonts w:ascii="仿宋_GB2312" w:hAnsi="微软雅黑" w:eastAsia="仿宋_GB2312" w:cs="微软雅黑"/>
          <w:sz w:val="32"/>
          <w:szCs w:val="32"/>
        </w:rPr>
      </w:pPr>
      <w:r>
        <w:rPr>
          <w:rFonts w:ascii="仿宋_GB2312" w:hAnsi="微软雅黑" w:eastAsia="仿宋_GB2312" w:cs="微软雅黑"/>
          <w:sz w:val="32"/>
          <w:szCs w:val="32"/>
        </w:rPr>
        <w:t>3</w:t>
      </w:r>
      <w:r>
        <w:rPr>
          <w:rFonts w:hint="eastAsia" w:ascii="仿宋_GB2312" w:hAnsi="微软雅黑" w:eastAsia="仿宋_GB2312" w:cs="微软雅黑"/>
          <w:sz w:val="32"/>
          <w:szCs w:val="32"/>
        </w:rPr>
        <w:t>、出席国际会议（A一般性国际会议、B专业学术国际会议、</w:t>
      </w:r>
      <w:r>
        <w:rPr>
          <w:rFonts w:ascii="仿宋_GB2312" w:hAnsi="微软雅黑" w:eastAsia="仿宋_GB2312" w:cs="微软雅黑"/>
          <w:sz w:val="32"/>
          <w:szCs w:val="32"/>
        </w:rPr>
        <w:t>C</w:t>
      </w:r>
      <w:r>
        <w:rPr>
          <w:rFonts w:hint="eastAsia" w:ascii="仿宋_GB2312" w:hAnsi="微软雅黑" w:eastAsia="仿宋_GB2312" w:cs="微软雅黑"/>
          <w:sz w:val="32"/>
          <w:szCs w:val="32"/>
        </w:rPr>
        <w:t>高级别国际会议）</w:t>
      </w:r>
    </w:p>
    <w:p>
      <w:pPr>
        <w:spacing w:line="240" w:lineRule="atLeast"/>
        <w:rPr>
          <w:rFonts w:ascii="仿宋_GB2312" w:hAnsi="微软雅黑" w:eastAsia="仿宋_GB2312" w:cs="微软雅黑"/>
          <w:sz w:val="32"/>
          <w:szCs w:val="32"/>
        </w:rPr>
      </w:pPr>
      <w:r>
        <w:rPr>
          <w:rFonts w:ascii="仿宋_GB2312" w:hAnsi="微软雅黑" w:eastAsia="仿宋_GB2312" w:cs="微软雅黑"/>
          <w:sz w:val="32"/>
          <w:szCs w:val="32"/>
        </w:rPr>
        <w:t>4</w:t>
      </w:r>
      <w:r>
        <w:rPr>
          <w:rFonts w:hint="eastAsia" w:ascii="仿宋_GB2312" w:hAnsi="微软雅黑" w:eastAsia="仿宋_GB2312" w:cs="微软雅黑"/>
          <w:sz w:val="32"/>
          <w:szCs w:val="32"/>
        </w:rPr>
        <w:t>、培训</w:t>
      </w:r>
    </w:p>
    <w:p>
      <w:pPr>
        <w:spacing w:line="240" w:lineRule="atLeast"/>
        <w:rPr>
          <w:rFonts w:ascii="仿宋_GB2312" w:hAnsi="微软雅黑" w:eastAsia="仿宋_GB2312" w:cs="微软雅黑"/>
          <w:sz w:val="32"/>
          <w:szCs w:val="32"/>
        </w:rPr>
      </w:pPr>
      <w:r>
        <w:rPr>
          <w:rFonts w:hint="eastAsia" w:ascii="仿宋_GB2312" w:hAnsi="微软雅黑" w:eastAsia="仿宋_GB2312" w:cs="微软雅黑"/>
          <w:sz w:val="32"/>
          <w:szCs w:val="32"/>
        </w:rPr>
        <w:t>5、展览</w:t>
      </w:r>
    </w:p>
    <w:p>
      <w:pPr>
        <w:spacing w:line="240" w:lineRule="atLeast"/>
        <w:rPr>
          <w:rFonts w:ascii="仿宋_GB2312" w:hAnsi="微软雅黑" w:eastAsia="仿宋_GB2312" w:cs="微软雅黑"/>
          <w:sz w:val="32"/>
          <w:szCs w:val="32"/>
        </w:rPr>
      </w:pPr>
      <w:r>
        <w:rPr>
          <w:rFonts w:hint="eastAsia" w:ascii="仿宋_GB2312" w:hAnsi="微软雅黑" w:eastAsia="仿宋_GB2312" w:cs="微软雅黑"/>
          <w:sz w:val="32"/>
          <w:szCs w:val="32"/>
        </w:rPr>
        <w:t>6、文艺演出</w:t>
      </w:r>
    </w:p>
    <w:p>
      <w:pPr>
        <w:spacing w:line="240" w:lineRule="atLeast"/>
        <w:rPr>
          <w:rFonts w:ascii="仿宋_GB2312" w:hAnsi="微软雅黑" w:eastAsia="仿宋_GB2312" w:cs="微软雅黑"/>
          <w:sz w:val="32"/>
          <w:szCs w:val="32"/>
        </w:rPr>
      </w:pPr>
      <w:r>
        <w:rPr>
          <w:rFonts w:ascii="仿宋_GB2312" w:hAnsi="微软雅黑" w:eastAsia="仿宋_GB2312" w:cs="微软雅黑"/>
          <w:sz w:val="32"/>
          <w:szCs w:val="32"/>
        </w:rPr>
        <w:t>7</w:t>
      </w:r>
      <w:r>
        <w:rPr>
          <w:rFonts w:hint="eastAsia" w:ascii="仿宋_GB2312" w:hAnsi="微软雅黑" w:eastAsia="仿宋_GB2312" w:cs="微软雅黑"/>
          <w:sz w:val="32"/>
          <w:szCs w:val="32"/>
        </w:rPr>
        <w:t>、体育比赛</w:t>
      </w:r>
    </w:p>
    <w:p>
      <w:pPr>
        <w:spacing w:line="240" w:lineRule="atLeast"/>
        <w:rPr>
          <w:rFonts w:ascii="仿宋_GB2312" w:hAnsi="微软雅黑" w:eastAsia="仿宋_GB2312" w:cs="微软雅黑"/>
          <w:sz w:val="32"/>
          <w:szCs w:val="32"/>
        </w:rPr>
      </w:pPr>
      <w:r>
        <w:rPr>
          <w:rFonts w:hint="eastAsia" w:ascii="仿宋_GB2312" w:hAnsi="微软雅黑" w:eastAsia="仿宋_GB2312" w:cs="微软雅黑"/>
          <w:sz w:val="32"/>
          <w:szCs w:val="32"/>
        </w:rPr>
        <w:t>8、专项任务（A配合高访、B执行特殊外交使命、C受中央委托执行临时任务、D处理海外突发事件、E竞选国际组织职务、F国际组织履职、G“点对点”、H讲中国故事）</w:t>
      </w:r>
    </w:p>
    <w:p>
      <w:pPr>
        <w:widowControl/>
        <w:jc w:val="left"/>
        <w:rPr>
          <w:rFonts w:hint="eastAsia" w:ascii="方正黑体_GBK" w:hAnsi="方正黑体_GBK" w:eastAsia="方正黑体_GBK" w:cs="方正黑体_GBK"/>
          <w:sz w:val="32"/>
          <w:szCs w:val="32"/>
        </w:rPr>
      </w:pPr>
    </w:p>
    <w:p>
      <w:pPr>
        <w:widowControl/>
        <w:jc w:val="left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人员类别</w:t>
      </w:r>
    </w:p>
    <w:p>
      <w:pPr>
        <w:spacing w:line="240" w:lineRule="atLeas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国家级正职\国家级副职\省部级正职\省部级副职</w:t>
      </w:r>
    </w:p>
    <w:p>
      <w:pPr>
        <w:spacing w:line="240" w:lineRule="atLeas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厅局级正职\厅局级副职\县处级正职\县处级副职</w:t>
      </w:r>
    </w:p>
    <w:p>
      <w:pPr>
        <w:spacing w:line="240" w:lineRule="atLeas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乡科级正职\乡科级副\科员\其它\参公管理人员</w:t>
      </w:r>
    </w:p>
    <w:p>
      <w:pPr>
        <w:spacing w:line="240" w:lineRule="atLeast"/>
        <w:rPr>
          <w:rFonts w:ascii="仿宋_GB2312" w:eastAsia="仿宋_GB2312"/>
          <w:sz w:val="32"/>
          <w:szCs w:val="32"/>
        </w:rPr>
      </w:pPr>
    </w:p>
    <w:p>
      <w:pPr>
        <w:spacing w:line="240" w:lineRule="atLeast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经费类型</w:t>
      </w:r>
    </w:p>
    <w:p>
      <w:pPr>
        <w:spacing w:line="240" w:lineRule="atLeast"/>
        <w:rPr>
          <w:rFonts w:ascii="仿宋_GB2312" w:hAnsi="微软雅黑" w:eastAsia="仿宋_GB2312" w:cs="微软雅黑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财政预算\</w:t>
      </w:r>
      <w:r>
        <w:rPr>
          <w:rFonts w:hint="eastAsia" w:ascii="仿宋_GB2312" w:hAnsi="微软雅黑" w:eastAsia="仿宋_GB2312" w:cs="微软雅黑"/>
          <w:sz w:val="32"/>
          <w:szCs w:val="32"/>
        </w:rPr>
        <w:t>企事业经费\科研经费\外方承担\其它</w:t>
      </w:r>
    </w:p>
    <w:p>
      <w:pPr>
        <w:spacing w:line="240" w:lineRule="atLeast"/>
        <w:rPr>
          <w:rFonts w:ascii="仿宋_GB2312" w:hAnsi="微软雅黑" w:eastAsia="仿宋_GB2312" w:cs="微软雅黑"/>
          <w:sz w:val="32"/>
          <w:szCs w:val="32"/>
        </w:rPr>
      </w:pPr>
    </w:p>
    <w:sectPr>
      <w:pgSz w:w="11906" w:h="16838"/>
      <w:pgMar w:top="1135" w:right="1558" w:bottom="568" w:left="15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圆B5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仿宋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仿宋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仿宋S">
    <w:panose1 w:val="00020600040101000101"/>
    <w:charset w:val="86"/>
    <w:family w:val="auto"/>
    <w:pitch w:val="default"/>
    <w:sig w:usb0="A00002BF" w:usb1="38CF7CFA" w:usb2="00000016" w:usb3="00000000" w:csb0="000400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 Light">
    <w:altName w:val="汉仪仿宋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汉仪中圆B5">
    <w:panose1 w:val="02010600000101010101"/>
    <w:charset w:val="88"/>
    <w:family w:val="auto"/>
    <w:pitch w:val="default"/>
    <w:sig w:usb0="00000001" w:usb1="080E0800" w:usb2="00000002" w:usb3="00000000" w:csb0="001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A99"/>
    <w:rsid w:val="000117E5"/>
    <w:rsid w:val="00024F56"/>
    <w:rsid w:val="00066BC2"/>
    <w:rsid w:val="000A1050"/>
    <w:rsid w:val="000A20F0"/>
    <w:rsid w:val="000B5ED6"/>
    <w:rsid w:val="000E40A1"/>
    <w:rsid w:val="000F3540"/>
    <w:rsid w:val="001024CC"/>
    <w:rsid w:val="001211C6"/>
    <w:rsid w:val="001361F7"/>
    <w:rsid w:val="00136D74"/>
    <w:rsid w:val="00144EB8"/>
    <w:rsid w:val="0015583A"/>
    <w:rsid w:val="001574BD"/>
    <w:rsid w:val="001C0D08"/>
    <w:rsid w:val="001D50A5"/>
    <w:rsid w:val="001F16D0"/>
    <w:rsid w:val="00217794"/>
    <w:rsid w:val="00223224"/>
    <w:rsid w:val="002414A7"/>
    <w:rsid w:val="002503C9"/>
    <w:rsid w:val="0025788B"/>
    <w:rsid w:val="002646D5"/>
    <w:rsid w:val="002934C3"/>
    <w:rsid w:val="00297C04"/>
    <w:rsid w:val="002B03DD"/>
    <w:rsid w:val="002C4773"/>
    <w:rsid w:val="002D31BC"/>
    <w:rsid w:val="002D326A"/>
    <w:rsid w:val="002D3D3D"/>
    <w:rsid w:val="002D67CE"/>
    <w:rsid w:val="002E2DDF"/>
    <w:rsid w:val="002E3373"/>
    <w:rsid w:val="002E349E"/>
    <w:rsid w:val="002E4C9C"/>
    <w:rsid w:val="002F13E0"/>
    <w:rsid w:val="002F4A84"/>
    <w:rsid w:val="003015E4"/>
    <w:rsid w:val="003135B6"/>
    <w:rsid w:val="00322AB2"/>
    <w:rsid w:val="00336118"/>
    <w:rsid w:val="00344F81"/>
    <w:rsid w:val="00347C1C"/>
    <w:rsid w:val="00355D3B"/>
    <w:rsid w:val="00361036"/>
    <w:rsid w:val="00361279"/>
    <w:rsid w:val="003764BF"/>
    <w:rsid w:val="003974A9"/>
    <w:rsid w:val="003C132C"/>
    <w:rsid w:val="003E292C"/>
    <w:rsid w:val="00400D48"/>
    <w:rsid w:val="00407AA8"/>
    <w:rsid w:val="00411C60"/>
    <w:rsid w:val="00441115"/>
    <w:rsid w:val="004460A6"/>
    <w:rsid w:val="004508FE"/>
    <w:rsid w:val="004630B1"/>
    <w:rsid w:val="004638CB"/>
    <w:rsid w:val="00470DB6"/>
    <w:rsid w:val="00474B75"/>
    <w:rsid w:val="00476833"/>
    <w:rsid w:val="0047775F"/>
    <w:rsid w:val="004C263C"/>
    <w:rsid w:val="004E13AB"/>
    <w:rsid w:val="00504486"/>
    <w:rsid w:val="00512883"/>
    <w:rsid w:val="005173A0"/>
    <w:rsid w:val="00543712"/>
    <w:rsid w:val="0054377E"/>
    <w:rsid w:val="00547735"/>
    <w:rsid w:val="00552344"/>
    <w:rsid w:val="00556586"/>
    <w:rsid w:val="005A3C27"/>
    <w:rsid w:val="005B526D"/>
    <w:rsid w:val="005E406E"/>
    <w:rsid w:val="005E5C9C"/>
    <w:rsid w:val="005E79F8"/>
    <w:rsid w:val="0060500E"/>
    <w:rsid w:val="00623B01"/>
    <w:rsid w:val="006314FF"/>
    <w:rsid w:val="00647EA5"/>
    <w:rsid w:val="006500DE"/>
    <w:rsid w:val="006626DE"/>
    <w:rsid w:val="00677C82"/>
    <w:rsid w:val="006C02F5"/>
    <w:rsid w:val="006C1C81"/>
    <w:rsid w:val="006D350A"/>
    <w:rsid w:val="006E3AFC"/>
    <w:rsid w:val="0072625F"/>
    <w:rsid w:val="00727261"/>
    <w:rsid w:val="00735EE0"/>
    <w:rsid w:val="00737C04"/>
    <w:rsid w:val="00745746"/>
    <w:rsid w:val="00745B6B"/>
    <w:rsid w:val="007523A5"/>
    <w:rsid w:val="00770EBF"/>
    <w:rsid w:val="00775A54"/>
    <w:rsid w:val="007920D4"/>
    <w:rsid w:val="00796122"/>
    <w:rsid w:val="007B21C9"/>
    <w:rsid w:val="007B6323"/>
    <w:rsid w:val="007B7F84"/>
    <w:rsid w:val="007C607E"/>
    <w:rsid w:val="007C6652"/>
    <w:rsid w:val="007D7919"/>
    <w:rsid w:val="007F50C3"/>
    <w:rsid w:val="00805948"/>
    <w:rsid w:val="00806647"/>
    <w:rsid w:val="008109CB"/>
    <w:rsid w:val="00825247"/>
    <w:rsid w:val="00827CFD"/>
    <w:rsid w:val="00833B45"/>
    <w:rsid w:val="008345CD"/>
    <w:rsid w:val="00850F40"/>
    <w:rsid w:val="00855C07"/>
    <w:rsid w:val="00860454"/>
    <w:rsid w:val="00863DC9"/>
    <w:rsid w:val="008727F2"/>
    <w:rsid w:val="008922C3"/>
    <w:rsid w:val="008930FD"/>
    <w:rsid w:val="00893560"/>
    <w:rsid w:val="008956C0"/>
    <w:rsid w:val="008A35A9"/>
    <w:rsid w:val="008B300D"/>
    <w:rsid w:val="008B6A82"/>
    <w:rsid w:val="008F286F"/>
    <w:rsid w:val="00901023"/>
    <w:rsid w:val="00902288"/>
    <w:rsid w:val="00904CEE"/>
    <w:rsid w:val="009137EC"/>
    <w:rsid w:val="009234F1"/>
    <w:rsid w:val="009510C2"/>
    <w:rsid w:val="00964100"/>
    <w:rsid w:val="00964B27"/>
    <w:rsid w:val="009B0650"/>
    <w:rsid w:val="009D0867"/>
    <w:rsid w:val="009E21BA"/>
    <w:rsid w:val="00A16E2F"/>
    <w:rsid w:val="00A23569"/>
    <w:rsid w:val="00A26708"/>
    <w:rsid w:val="00A272FD"/>
    <w:rsid w:val="00A52507"/>
    <w:rsid w:val="00A611B7"/>
    <w:rsid w:val="00A63244"/>
    <w:rsid w:val="00A93D76"/>
    <w:rsid w:val="00AB32B3"/>
    <w:rsid w:val="00AF06A2"/>
    <w:rsid w:val="00AF6AC8"/>
    <w:rsid w:val="00B14DC4"/>
    <w:rsid w:val="00B34009"/>
    <w:rsid w:val="00B663BB"/>
    <w:rsid w:val="00B67F63"/>
    <w:rsid w:val="00B96C67"/>
    <w:rsid w:val="00BA580F"/>
    <w:rsid w:val="00BB5541"/>
    <w:rsid w:val="00BB5A0A"/>
    <w:rsid w:val="00BC758B"/>
    <w:rsid w:val="00BD70F6"/>
    <w:rsid w:val="00BD7166"/>
    <w:rsid w:val="00BF7152"/>
    <w:rsid w:val="00C23AB2"/>
    <w:rsid w:val="00C24040"/>
    <w:rsid w:val="00C26BD5"/>
    <w:rsid w:val="00C31AD7"/>
    <w:rsid w:val="00C41EDC"/>
    <w:rsid w:val="00C54BEB"/>
    <w:rsid w:val="00C627EF"/>
    <w:rsid w:val="00C7028F"/>
    <w:rsid w:val="00C73C99"/>
    <w:rsid w:val="00C90CD4"/>
    <w:rsid w:val="00C96B82"/>
    <w:rsid w:val="00CA4B0C"/>
    <w:rsid w:val="00CB0A99"/>
    <w:rsid w:val="00CB229A"/>
    <w:rsid w:val="00CC1A63"/>
    <w:rsid w:val="00CD0296"/>
    <w:rsid w:val="00CE4ADA"/>
    <w:rsid w:val="00CF7D1E"/>
    <w:rsid w:val="00D13CE4"/>
    <w:rsid w:val="00D2263B"/>
    <w:rsid w:val="00D33A1D"/>
    <w:rsid w:val="00D36043"/>
    <w:rsid w:val="00D727F4"/>
    <w:rsid w:val="00D84540"/>
    <w:rsid w:val="00DA0CC0"/>
    <w:rsid w:val="00DA2B97"/>
    <w:rsid w:val="00DA4D56"/>
    <w:rsid w:val="00DA4E94"/>
    <w:rsid w:val="00DB4DDE"/>
    <w:rsid w:val="00DC6443"/>
    <w:rsid w:val="00DD61C4"/>
    <w:rsid w:val="00DE7240"/>
    <w:rsid w:val="00DF54F6"/>
    <w:rsid w:val="00E03959"/>
    <w:rsid w:val="00E10436"/>
    <w:rsid w:val="00E11839"/>
    <w:rsid w:val="00E15671"/>
    <w:rsid w:val="00E1709C"/>
    <w:rsid w:val="00E422E4"/>
    <w:rsid w:val="00E5137A"/>
    <w:rsid w:val="00E631D0"/>
    <w:rsid w:val="00E64EDD"/>
    <w:rsid w:val="00E713CC"/>
    <w:rsid w:val="00E82B72"/>
    <w:rsid w:val="00EA0472"/>
    <w:rsid w:val="00EA509A"/>
    <w:rsid w:val="00EC1C35"/>
    <w:rsid w:val="00EC6EE6"/>
    <w:rsid w:val="00ED136E"/>
    <w:rsid w:val="00ED4279"/>
    <w:rsid w:val="00F1464C"/>
    <w:rsid w:val="00F17ED8"/>
    <w:rsid w:val="00F3794D"/>
    <w:rsid w:val="00F42E25"/>
    <w:rsid w:val="00F51273"/>
    <w:rsid w:val="00F66CA5"/>
    <w:rsid w:val="00F74B21"/>
    <w:rsid w:val="00F76507"/>
    <w:rsid w:val="00F777D6"/>
    <w:rsid w:val="00F8055E"/>
    <w:rsid w:val="00F920E1"/>
    <w:rsid w:val="00FD603C"/>
    <w:rsid w:val="00FD6FD7"/>
    <w:rsid w:val="00FE4890"/>
    <w:rsid w:val="00FE6746"/>
    <w:rsid w:val="00FF0943"/>
    <w:rsid w:val="00FF2B50"/>
    <w:rsid w:val="7F76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1 字符"/>
    <w:basedOn w:val="8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159</Words>
  <Characters>907</Characters>
  <Lines>7</Lines>
  <Paragraphs>2</Paragraphs>
  <TotalTime>3</TotalTime>
  <ScaleCrop>false</ScaleCrop>
  <LinksUpToDate>false</LinksUpToDate>
  <CharactersWithSpaces>1064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2019-01-03T17:27:00Z</dcterms:created>
  <dc:creator>隋卫平</dc:creator>
  <cp:lastModifiedBy>greatwall</cp:lastModifiedBy>
  <cp:lastPrinted>2024-02-18T16:14:46Z</cp:lastPrinted>
  <dcterms:modified xsi:type="dcterms:W3CDTF">2024-02-18T16:15:36Z</dcterms:modified>
  <cp:revision>171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